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CB497" w14:textId="77777777" w:rsidR="0080575F" w:rsidRDefault="0080575F" w:rsidP="0080575F">
      <w:pPr>
        <w:rPr>
          <w:rFonts w:ascii="Times New Roman" w:eastAsia="Calibri" w:hAnsi="Times New Roman" w:cs="Times New Roman"/>
          <w:lang w:val="en-GB"/>
        </w:rPr>
      </w:pPr>
    </w:p>
    <w:p w14:paraId="6B9E445D" w14:textId="77777777" w:rsidR="008D3909" w:rsidRDefault="008D3909" w:rsidP="3A56480F">
      <w:pPr>
        <w:rPr>
          <w:rFonts w:eastAsiaTheme="minorEastAsia"/>
          <w:lang w:val="en-GB"/>
        </w:rPr>
      </w:pPr>
    </w:p>
    <w:p w14:paraId="1EF13597" w14:textId="77777777" w:rsidR="00E7783D" w:rsidRPr="00052FCB" w:rsidRDefault="00E7783D" w:rsidP="3A56480F">
      <w:pPr>
        <w:jc w:val="center"/>
        <w:rPr>
          <w:rFonts w:eastAsiaTheme="minorEastAsia"/>
          <w:b/>
          <w:bCs/>
        </w:rPr>
      </w:pPr>
      <w:r w:rsidRPr="3A56480F">
        <w:rPr>
          <w:rFonts w:eastAsiaTheme="minorEastAsia"/>
          <w:b/>
          <w:bCs/>
        </w:rPr>
        <w:t>JOB POSTING</w:t>
      </w:r>
    </w:p>
    <w:p w14:paraId="26A1AD29" w14:textId="77777777" w:rsidR="00E7783D" w:rsidRDefault="00E7783D" w:rsidP="3A56480F">
      <w:pPr>
        <w:rPr>
          <w:rFonts w:eastAsiaTheme="minorEastAsia"/>
        </w:rPr>
      </w:pPr>
    </w:p>
    <w:p w14:paraId="04D516D9" w14:textId="77777777" w:rsidR="00E7783D" w:rsidRPr="00052FCB" w:rsidRDefault="00E7783D" w:rsidP="3A56480F">
      <w:pPr>
        <w:rPr>
          <w:rFonts w:eastAsiaTheme="minorEastAsia"/>
          <w:b/>
          <w:bCs/>
        </w:rPr>
      </w:pPr>
      <w:r w:rsidRPr="3A56480F">
        <w:rPr>
          <w:rFonts w:eastAsiaTheme="minorEastAsia"/>
          <w:b/>
          <w:bCs/>
        </w:rPr>
        <w:t>Position: Program Coordinator</w:t>
      </w:r>
    </w:p>
    <w:p w14:paraId="7DDA2EBD" w14:textId="6543497A" w:rsidR="00E7783D" w:rsidRDefault="00E7783D" w:rsidP="3A56480F">
      <w:pPr>
        <w:rPr>
          <w:rFonts w:eastAsiaTheme="minorEastAsia"/>
        </w:rPr>
      </w:pPr>
      <w:r w:rsidRPr="3A56480F">
        <w:rPr>
          <w:rFonts w:eastAsiaTheme="minorEastAsia"/>
          <w:b/>
          <w:bCs/>
        </w:rPr>
        <w:t>Type of Position</w:t>
      </w:r>
      <w:r w:rsidRPr="3A56480F">
        <w:rPr>
          <w:rFonts w:eastAsiaTheme="minorEastAsia"/>
        </w:rPr>
        <w:t xml:space="preserve">: </w:t>
      </w:r>
      <w:r w:rsidR="567159B3" w:rsidRPr="3A56480F">
        <w:rPr>
          <w:rFonts w:eastAsiaTheme="minorEastAsia"/>
        </w:rPr>
        <w:t>Full-Time, 15-Month Contract (with potential for extension)</w:t>
      </w:r>
    </w:p>
    <w:p w14:paraId="363FF36F" w14:textId="5DC8A002" w:rsidR="00E7783D" w:rsidRDefault="00E7783D" w:rsidP="3A56480F">
      <w:pPr>
        <w:rPr>
          <w:rFonts w:eastAsiaTheme="minorEastAsia"/>
        </w:rPr>
      </w:pPr>
      <w:r w:rsidRPr="3A56480F">
        <w:rPr>
          <w:rFonts w:eastAsiaTheme="minorEastAsia"/>
          <w:b/>
          <w:bCs/>
        </w:rPr>
        <w:t>Compensation:</w:t>
      </w:r>
      <w:r w:rsidRPr="3A56480F">
        <w:rPr>
          <w:rFonts w:eastAsiaTheme="minorEastAsia"/>
        </w:rPr>
        <w:t xml:space="preserve"> </w:t>
      </w:r>
      <w:r w:rsidR="13E9D361" w:rsidRPr="3A56480F">
        <w:rPr>
          <w:rFonts w:eastAsiaTheme="minorEastAsia"/>
        </w:rPr>
        <w:t xml:space="preserve">$40,000 – $52,000 annually, commensurate with experience. The position includes a comprehensive </w:t>
      </w:r>
      <w:r w:rsidR="673B16BB" w:rsidRPr="3A56480F">
        <w:rPr>
          <w:rFonts w:eastAsiaTheme="minorEastAsia"/>
        </w:rPr>
        <w:t xml:space="preserve">healthcare </w:t>
      </w:r>
      <w:r w:rsidR="13E9D361" w:rsidRPr="3A56480F">
        <w:rPr>
          <w:rFonts w:eastAsiaTheme="minorEastAsia"/>
        </w:rPr>
        <w:t>benefits package,</w:t>
      </w:r>
      <w:r w:rsidR="12E30B27" w:rsidRPr="3A56480F">
        <w:rPr>
          <w:rFonts w:eastAsiaTheme="minorEastAsia"/>
        </w:rPr>
        <w:t xml:space="preserve"> </w:t>
      </w:r>
      <w:r w:rsidR="28C5EC41" w:rsidRPr="3A56480F">
        <w:rPr>
          <w:rFonts w:eastAsiaTheme="minorEastAsia"/>
        </w:rPr>
        <w:t xml:space="preserve">RRSP contribution, </w:t>
      </w:r>
      <w:r w:rsidR="12E30B27" w:rsidRPr="3A56480F">
        <w:rPr>
          <w:rFonts w:eastAsiaTheme="minorEastAsia"/>
        </w:rPr>
        <w:t>fitness credit,</w:t>
      </w:r>
      <w:r w:rsidR="390463B4" w:rsidRPr="3A56480F">
        <w:rPr>
          <w:rFonts w:eastAsiaTheme="minorEastAsia"/>
        </w:rPr>
        <w:t xml:space="preserve"> paid vacation,</w:t>
      </w:r>
      <w:r w:rsidR="13E9D361" w:rsidRPr="3A56480F">
        <w:rPr>
          <w:rFonts w:eastAsiaTheme="minorEastAsia"/>
        </w:rPr>
        <w:t xml:space="preserve"> opportunities for professional development, and eligibility for performance-based incentives.</w:t>
      </w:r>
    </w:p>
    <w:p w14:paraId="073E1811" w14:textId="38911DE0" w:rsidR="3A56480F" w:rsidRDefault="3A56480F" w:rsidP="3A56480F">
      <w:pPr>
        <w:rPr>
          <w:rFonts w:eastAsiaTheme="minorEastAsia"/>
        </w:rPr>
      </w:pPr>
    </w:p>
    <w:p w14:paraId="4E6ABD05" w14:textId="2B0EA808" w:rsidR="00E7783D" w:rsidRPr="008B737B" w:rsidRDefault="00E7783D" w:rsidP="3A56480F">
      <w:pPr>
        <w:rPr>
          <w:rFonts w:eastAsiaTheme="minorEastAsia"/>
          <w:b/>
          <w:bCs/>
        </w:rPr>
      </w:pPr>
      <w:r w:rsidRPr="3A56480F">
        <w:rPr>
          <w:rFonts w:eastAsiaTheme="minorEastAsia"/>
          <w:b/>
          <w:bCs/>
        </w:rPr>
        <w:t xml:space="preserve">Start Date: </w:t>
      </w:r>
      <w:r w:rsidR="00851BBF" w:rsidRPr="00C2232E">
        <w:rPr>
          <w:rFonts w:eastAsiaTheme="minorEastAsia"/>
        </w:rPr>
        <w:t>June</w:t>
      </w:r>
      <w:r w:rsidR="00C2232E" w:rsidRPr="00C2232E">
        <w:rPr>
          <w:rFonts w:eastAsiaTheme="minorEastAsia"/>
        </w:rPr>
        <w:t xml:space="preserve"> 2</w:t>
      </w:r>
      <w:r w:rsidR="00C2232E" w:rsidRPr="00C2232E">
        <w:rPr>
          <w:rFonts w:eastAsiaTheme="minorEastAsia"/>
          <w:vertAlign w:val="superscript"/>
        </w:rPr>
        <w:t>nd</w:t>
      </w:r>
      <w:r w:rsidR="64FF8CA3" w:rsidRPr="00C2232E">
        <w:rPr>
          <w:rFonts w:eastAsiaTheme="minorEastAsia"/>
        </w:rPr>
        <w:t>, 2025</w:t>
      </w:r>
      <w:r w:rsidRPr="00C2232E">
        <w:rPr>
          <w:rFonts w:eastAsiaTheme="minorEastAsia"/>
        </w:rPr>
        <w:t xml:space="preserve"> (Proposed)</w:t>
      </w:r>
    </w:p>
    <w:p w14:paraId="6FE23E88" w14:textId="77777777" w:rsidR="00E7783D" w:rsidRDefault="00E7783D" w:rsidP="3A56480F">
      <w:pPr>
        <w:rPr>
          <w:rFonts w:eastAsiaTheme="minorEastAsia"/>
        </w:rPr>
      </w:pPr>
    </w:p>
    <w:p w14:paraId="5585DFD1" w14:textId="77777777" w:rsidR="00E7783D" w:rsidRDefault="00E7783D" w:rsidP="3A56480F">
      <w:pPr>
        <w:rPr>
          <w:rFonts w:eastAsiaTheme="minorEastAsia"/>
        </w:rPr>
      </w:pPr>
      <w:r w:rsidRPr="3A56480F">
        <w:rPr>
          <w:rFonts w:eastAsiaTheme="minorEastAsia"/>
        </w:rPr>
        <w:t>Ontario Sailing is a not-for-profit, volunteer organization committed to the promotion and development of all aspects of boating and sailing. Ontario Sailing consists of over 200 member clubs, sailing schools, camps, charters &amp; affiliates who represent over 10,000 member families. Ontario Sailing is the recognized provincial sport governing body responsible for sailing within the province of Ontario, and a member of Sail Canada, the national governing body. This is a responsibility we take seriously! We also take our role as an employer seriously, offering a range of benefits to our staff team.</w:t>
      </w:r>
    </w:p>
    <w:p w14:paraId="0BE82ADF" w14:textId="77777777" w:rsidR="00E7783D" w:rsidRDefault="00E7783D" w:rsidP="3A56480F">
      <w:pPr>
        <w:rPr>
          <w:rFonts w:eastAsiaTheme="minorEastAsia"/>
        </w:rPr>
      </w:pPr>
    </w:p>
    <w:p w14:paraId="64C16D99" w14:textId="77777777" w:rsidR="00E7783D" w:rsidRDefault="00E7783D" w:rsidP="3A56480F">
      <w:pPr>
        <w:rPr>
          <w:rFonts w:eastAsiaTheme="minorEastAsia"/>
        </w:rPr>
      </w:pPr>
      <w:r w:rsidRPr="3A56480F">
        <w:rPr>
          <w:rFonts w:eastAsiaTheme="minorEastAsia"/>
        </w:rPr>
        <w:t xml:space="preserve">This position requires a commitment to Ontario Sailing’s mission and values. Given the nature of the position, managing confidential information all offers of employment will be subject to the provision that the successful incumbent provides Ontario Sailing with a current and satisfactory Criminal Record Check at the time of hire.  </w:t>
      </w:r>
    </w:p>
    <w:p w14:paraId="6B967673" w14:textId="77777777" w:rsidR="00E7783D" w:rsidRDefault="00E7783D" w:rsidP="3A56480F">
      <w:pPr>
        <w:rPr>
          <w:rFonts w:eastAsiaTheme="minorEastAsia"/>
        </w:rPr>
      </w:pPr>
    </w:p>
    <w:p w14:paraId="064AFAE3" w14:textId="77777777" w:rsidR="00E7783D" w:rsidRPr="00D24105" w:rsidRDefault="00E7783D" w:rsidP="3A56480F">
      <w:pPr>
        <w:rPr>
          <w:rFonts w:eastAsiaTheme="minorEastAsia"/>
          <w:b/>
          <w:bCs/>
        </w:rPr>
      </w:pPr>
      <w:r w:rsidRPr="3A56480F">
        <w:rPr>
          <w:rFonts w:eastAsiaTheme="minorEastAsia"/>
          <w:b/>
          <w:bCs/>
        </w:rPr>
        <w:t>Nature &amp; Scope</w:t>
      </w:r>
    </w:p>
    <w:p w14:paraId="05879988" w14:textId="77777777" w:rsidR="00E7783D" w:rsidRDefault="00E7783D" w:rsidP="3A56480F">
      <w:pPr>
        <w:rPr>
          <w:rFonts w:eastAsiaTheme="minorEastAsia"/>
          <w:lang w:val="en-US" w:eastAsia="en-GB"/>
        </w:rPr>
      </w:pPr>
      <w:r w:rsidRPr="3A56480F">
        <w:rPr>
          <w:rFonts w:eastAsiaTheme="minorEastAsia"/>
        </w:rPr>
        <w:t xml:space="preserve">Ontario Sailing is seeking a Program Coordinator to join our team. Individuals in this role will have hands on responsibility for providing administrative support to our diverse programs and services. This will include tasks such as data entry, handling customer inquiries and administrative support for leadership courses. This position will require a professional </w:t>
      </w:r>
      <w:r w:rsidRPr="3A56480F">
        <w:rPr>
          <w:rFonts w:eastAsiaTheme="minorEastAsia"/>
          <w:lang w:val="en-US" w:eastAsia="en-GB"/>
        </w:rPr>
        <w:t>team player with excellent attention to detail and communication skills.</w:t>
      </w:r>
    </w:p>
    <w:p w14:paraId="3E199953" w14:textId="77777777" w:rsidR="00E7783D" w:rsidRDefault="00E7783D" w:rsidP="3A56480F">
      <w:pPr>
        <w:rPr>
          <w:rFonts w:eastAsiaTheme="minorEastAsia"/>
          <w:b/>
          <w:bCs/>
        </w:rPr>
      </w:pPr>
    </w:p>
    <w:p w14:paraId="771BD15A" w14:textId="77777777" w:rsidR="00E7783D" w:rsidRPr="00D24105" w:rsidRDefault="00E7783D" w:rsidP="3A56480F">
      <w:pPr>
        <w:rPr>
          <w:rFonts w:eastAsiaTheme="minorEastAsia"/>
          <w:b/>
          <w:bCs/>
        </w:rPr>
      </w:pPr>
      <w:r w:rsidRPr="3A56480F">
        <w:rPr>
          <w:rFonts w:eastAsiaTheme="minorEastAsia"/>
          <w:b/>
          <w:bCs/>
        </w:rPr>
        <w:t>Responsibilities</w:t>
      </w:r>
    </w:p>
    <w:p w14:paraId="013B5F7D"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 xml:space="preserve">Providing excellent customer service to inquiries via both phone and email regarding Ontario Sailing’s programs and services specifically related to coaches, instructors, officials and athletes. </w:t>
      </w:r>
    </w:p>
    <w:p w14:paraId="5DCAE034"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Maintaining the online files related to official, instructor and coach certifications and supporting members in confirmation of those certifications.</w:t>
      </w:r>
    </w:p>
    <w:p w14:paraId="4B0801A9"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Supporting the organization with maintaining accurate data and the ability to generate reports and update staff on KPI’s.</w:t>
      </w:r>
    </w:p>
    <w:p w14:paraId="0D347C60"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lastRenderedPageBreak/>
        <w:t>Work with member organizations and contractors and volunteers to support clinics and training courses hosted in locations across the province.</w:t>
      </w:r>
    </w:p>
    <w:p w14:paraId="31942965"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Maintain polite and professional communication effectively with a wide range of people representing Ontario Sailing throughout the province via phone, email, and mail.</w:t>
      </w:r>
    </w:p>
    <w:p w14:paraId="1C04DC37"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Handling additional office and communication tasks, as required such as meeting support, tracking participation and preparing additional communications.</w:t>
      </w:r>
    </w:p>
    <w:p w14:paraId="0180D944"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Work productively with other staff and volunteers to deliver high quality interactions.</w:t>
      </w:r>
    </w:p>
    <w:p w14:paraId="471BAA6B" w14:textId="77777777" w:rsidR="00E7783D" w:rsidRDefault="00E7783D" w:rsidP="3A56480F">
      <w:pPr>
        <w:rPr>
          <w:rFonts w:eastAsiaTheme="minorEastAsia"/>
        </w:rPr>
      </w:pPr>
    </w:p>
    <w:p w14:paraId="0B65A4DD" w14:textId="77777777" w:rsidR="00E7783D" w:rsidRPr="00D24105" w:rsidRDefault="00E7783D" w:rsidP="3A56480F">
      <w:pPr>
        <w:rPr>
          <w:rFonts w:eastAsiaTheme="minorEastAsia"/>
          <w:b/>
          <w:bCs/>
        </w:rPr>
      </w:pPr>
      <w:r w:rsidRPr="3A56480F">
        <w:rPr>
          <w:rFonts w:eastAsiaTheme="minorEastAsia"/>
          <w:b/>
          <w:bCs/>
        </w:rPr>
        <w:t>Qualifications</w:t>
      </w:r>
    </w:p>
    <w:p w14:paraId="557276FE"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Completion of a post-secondary education in a related program.</w:t>
      </w:r>
    </w:p>
    <w:p w14:paraId="234BDDC5"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Excellent computer skills, especially with Microsoft Office and online tools.</w:t>
      </w:r>
    </w:p>
    <w:p w14:paraId="30878CD5"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Strong written and verbal communication skills, as well as excellent interpersonal skills.</w:t>
      </w:r>
    </w:p>
    <w:p w14:paraId="5B329F0B"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Strong experience and knowledge of websites, registration systems and social media considered an asset.</w:t>
      </w:r>
    </w:p>
    <w:p w14:paraId="400C56C4" w14:textId="77777777" w:rsidR="00E7783D" w:rsidRDefault="00E7783D" w:rsidP="3A56480F">
      <w:pPr>
        <w:pStyle w:val="ListParagraph"/>
        <w:numPr>
          <w:ilvl w:val="0"/>
          <w:numId w:val="3"/>
        </w:numPr>
        <w:rPr>
          <w:rFonts w:eastAsiaTheme="minorEastAsia"/>
          <w:sz w:val="24"/>
          <w:szCs w:val="24"/>
        </w:rPr>
      </w:pPr>
      <w:r w:rsidRPr="3A56480F">
        <w:rPr>
          <w:rFonts w:eastAsiaTheme="minorEastAsia"/>
          <w:sz w:val="24"/>
          <w:szCs w:val="24"/>
        </w:rPr>
        <w:t>Sailing or other sport system knowledge considered an asset.</w:t>
      </w:r>
    </w:p>
    <w:p w14:paraId="34697B04" w14:textId="77777777" w:rsidR="00E7783D" w:rsidRDefault="00E7783D" w:rsidP="3A56480F">
      <w:pPr>
        <w:ind w:left="360"/>
        <w:rPr>
          <w:rFonts w:eastAsiaTheme="minorEastAsia"/>
        </w:rPr>
      </w:pPr>
    </w:p>
    <w:p w14:paraId="4DA10BD0" w14:textId="77777777" w:rsidR="00E7783D" w:rsidRPr="00090ECC" w:rsidRDefault="00E7783D" w:rsidP="3A56480F">
      <w:pPr>
        <w:rPr>
          <w:rFonts w:eastAsiaTheme="minorEastAsia"/>
          <w:b/>
          <w:bCs/>
        </w:rPr>
      </w:pPr>
      <w:r w:rsidRPr="3A56480F">
        <w:rPr>
          <w:rFonts w:eastAsiaTheme="minorEastAsia"/>
          <w:b/>
          <w:bCs/>
        </w:rPr>
        <w:t>Competencies for Success</w:t>
      </w:r>
    </w:p>
    <w:p w14:paraId="364F0FB7" w14:textId="77777777" w:rsidR="00E7783D" w:rsidRPr="00661816" w:rsidRDefault="00E7783D" w:rsidP="3A56480F">
      <w:pPr>
        <w:pStyle w:val="ListParagraph"/>
        <w:numPr>
          <w:ilvl w:val="0"/>
          <w:numId w:val="1"/>
        </w:numPr>
        <w:rPr>
          <w:rFonts w:eastAsiaTheme="minorEastAsia"/>
        </w:rPr>
      </w:pPr>
      <w:r w:rsidRPr="3A56480F">
        <w:rPr>
          <w:rFonts w:eastAsiaTheme="minorEastAsia"/>
          <w:sz w:val="24"/>
          <w:szCs w:val="24"/>
        </w:rPr>
        <w:t>Commitment to Service Excellence – Deliberately identifies and creates opportunities to enhance every individual’s experience demonstrating concern for satisfying one’s external and internal customers.</w:t>
      </w:r>
    </w:p>
    <w:p w14:paraId="121AC191" w14:textId="77777777" w:rsidR="00E7783D" w:rsidRPr="00661816" w:rsidRDefault="00E7783D" w:rsidP="3A56480F">
      <w:pPr>
        <w:pStyle w:val="ListParagraph"/>
        <w:numPr>
          <w:ilvl w:val="0"/>
          <w:numId w:val="1"/>
        </w:numPr>
        <w:rPr>
          <w:rFonts w:eastAsiaTheme="minorEastAsia"/>
        </w:rPr>
      </w:pPr>
      <w:r w:rsidRPr="3A56480F">
        <w:rPr>
          <w:rFonts w:eastAsiaTheme="minorEastAsia"/>
          <w:sz w:val="24"/>
          <w:szCs w:val="24"/>
        </w:rPr>
        <w:t>Initiative – Does the right thing at the right time without being asked.</w:t>
      </w:r>
    </w:p>
    <w:p w14:paraId="2780823D" w14:textId="77777777" w:rsidR="00E7783D" w:rsidRPr="00CF47EA" w:rsidRDefault="00E7783D" w:rsidP="3A56480F">
      <w:pPr>
        <w:pStyle w:val="ListParagraph"/>
        <w:numPr>
          <w:ilvl w:val="0"/>
          <w:numId w:val="1"/>
        </w:numPr>
        <w:rPr>
          <w:rFonts w:eastAsiaTheme="minorEastAsia"/>
        </w:rPr>
      </w:pPr>
      <w:r w:rsidRPr="3A56480F">
        <w:rPr>
          <w:rFonts w:eastAsiaTheme="minorEastAsia"/>
          <w:sz w:val="24"/>
          <w:szCs w:val="24"/>
        </w:rPr>
        <w:t xml:space="preserve">Communication Excellence – The ability to </w:t>
      </w:r>
      <w:r w:rsidRPr="3A56480F">
        <w:rPr>
          <w:rFonts w:eastAsiaTheme="minorEastAsia"/>
          <w:sz w:val="24"/>
          <w:szCs w:val="24"/>
          <w:shd w:val="clear" w:color="auto" w:fill="FFFFFF"/>
        </w:rPr>
        <w:t>express oneself clearly, concisely and professionally in conversations, interactions with others and business writing.</w:t>
      </w:r>
    </w:p>
    <w:p w14:paraId="0811183C" w14:textId="77777777" w:rsidR="00E7783D" w:rsidRPr="00661816" w:rsidRDefault="00E7783D" w:rsidP="3A56480F">
      <w:pPr>
        <w:pStyle w:val="ListParagraph"/>
        <w:numPr>
          <w:ilvl w:val="0"/>
          <w:numId w:val="1"/>
        </w:numPr>
        <w:rPr>
          <w:rFonts w:eastAsiaTheme="minorEastAsia"/>
        </w:rPr>
      </w:pPr>
      <w:r w:rsidRPr="3A56480F">
        <w:rPr>
          <w:rFonts w:eastAsiaTheme="minorEastAsia"/>
          <w:sz w:val="24"/>
          <w:szCs w:val="24"/>
        </w:rPr>
        <w:t>Teamwork – Actively builds teams and encourages open relationships for maximum organizational effectiveness.</w:t>
      </w:r>
    </w:p>
    <w:p w14:paraId="12DB6082" w14:textId="77777777" w:rsidR="00E7783D" w:rsidRDefault="00E7783D" w:rsidP="3A56480F">
      <w:pPr>
        <w:pStyle w:val="ListParagraph"/>
        <w:numPr>
          <w:ilvl w:val="0"/>
          <w:numId w:val="1"/>
        </w:numPr>
        <w:rPr>
          <w:rFonts w:eastAsiaTheme="minorEastAsia"/>
        </w:rPr>
      </w:pPr>
      <w:r w:rsidRPr="3A56480F">
        <w:rPr>
          <w:rFonts w:eastAsiaTheme="minorEastAsia"/>
          <w:sz w:val="24"/>
          <w:szCs w:val="24"/>
        </w:rPr>
        <w:t>Thoroughness - Ensuring that one’s work and information are complete and accurate; carefully preparing for meetings and presentations; following up with others to ensure that agreements and commitments have been fulfilled.</w:t>
      </w:r>
    </w:p>
    <w:p w14:paraId="0512233D" w14:textId="77777777" w:rsidR="00E7783D" w:rsidRPr="00661816" w:rsidRDefault="00E7783D" w:rsidP="3A56480F">
      <w:pPr>
        <w:pStyle w:val="ListParagraph"/>
        <w:numPr>
          <w:ilvl w:val="0"/>
          <w:numId w:val="1"/>
        </w:numPr>
        <w:rPr>
          <w:rFonts w:eastAsiaTheme="minorEastAsia"/>
        </w:rPr>
      </w:pPr>
      <w:r w:rsidRPr="3A56480F">
        <w:rPr>
          <w:rFonts w:eastAsiaTheme="minorEastAsia"/>
          <w:sz w:val="24"/>
          <w:szCs w:val="24"/>
        </w:rPr>
        <w:t>Time Management – Demonstrates ability to get things done effectively and efficiently, which means the right things done at the right time, with the appropriate amount of time spent on them.</w:t>
      </w:r>
    </w:p>
    <w:p w14:paraId="23DE7DA1" w14:textId="77777777" w:rsidR="00E7783D" w:rsidRDefault="00E7783D" w:rsidP="3A56480F">
      <w:pPr>
        <w:rPr>
          <w:rFonts w:eastAsiaTheme="minorEastAsia"/>
          <w:lang w:val="en-US"/>
        </w:rPr>
      </w:pPr>
    </w:p>
    <w:p w14:paraId="2986523F" w14:textId="77777777" w:rsidR="00E7783D" w:rsidRPr="00661816" w:rsidRDefault="00E7783D" w:rsidP="3A56480F">
      <w:pPr>
        <w:rPr>
          <w:rFonts w:eastAsiaTheme="minorEastAsia"/>
          <w:b/>
          <w:bCs/>
          <w:lang w:val="en-US"/>
        </w:rPr>
      </w:pPr>
      <w:r w:rsidRPr="3A56480F">
        <w:rPr>
          <w:rFonts w:eastAsiaTheme="minorEastAsia"/>
          <w:b/>
          <w:bCs/>
          <w:lang w:val="en-US"/>
        </w:rPr>
        <w:t>Other Requirements and Conditions</w:t>
      </w:r>
    </w:p>
    <w:p w14:paraId="199142A3" w14:textId="2C811BFC" w:rsidR="00E7783D" w:rsidRDefault="00E7783D" w:rsidP="3A56480F">
      <w:pPr>
        <w:rPr>
          <w:rFonts w:eastAsiaTheme="minorEastAsia"/>
          <w:color w:val="000000" w:themeColor="text1"/>
          <w:lang w:val="en-US"/>
        </w:rPr>
      </w:pPr>
      <w:r w:rsidRPr="3A56480F">
        <w:rPr>
          <w:rFonts w:eastAsiaTheme="minorEastAsia"/>
          <w:color w:val="000000" w:themeColor="text1"/>
          <w:lang w:val="en-US"/>
        </w:rPr>
        <w:t xml:space="preserve">This </w:t>
      </w:r>
      <w:proofErr w:type="gramStart"/>
      <w:r w:rsidRPr="3A56480F">
        <w:rPr>
          <w:rFonts w:eastAsiaTheme="minorEastAsia"/>
          <w:color w:val="000000" w:themeColor="text1"/>
          <w:lang w:val="en-US"/>
        </w:rPr>
        <w:t>position</w:t>
      </w:r>
      <w:r w:rsidR="03DDB61B" w:rsidRPr="3A56480F">
        <w:rPr>
          <w:rFonts w:eastAsiaTheme="minorEastAsia"/>
          <w:color w:val="000000" w:themeColor="text1"/>
          <w:lang w:val="en-US"/>
        </w:rPr>
        <w:t>;</w:t>
      </w:r>
      <w:proofErr w:type="gramEnd"/>
    </w:p>
    <w:p w14:paraId="210DFCAD" w14:textId="285BC144" w:rsidR="00E7783D" w:rsidRDefault="03DDB61B" w:rsidP="3A56480F">
      <w:pPr>
        <w:pStyle w:val="ListParagraph"/>
        <w:numPr>
          <w:ilvl w:val="0"/>
          <w:numId w:val="2"/>
        </w:numPr>
        <w:rPr>
          <w:rFonts w:eastAsiaTheme="minorEastAsia"/>
          <w:color w:val="000000" w:themeColor="text1"/>
          <w:sz w:val="24"/>
          <w:szCs w:val="24"/>
          <w:lang w:val="en-US"/>
        </w:rPr>
      </w:pPr>
      <w:proofErr w:type="gramStart"/>
      <w:r w:rsidRPr="3A56480F">
        <w:rPr>
          <w:rFonts w:eastAsiaTheme="minorEastAsia"/>
          <w:color w:val="000000" w:themeColor="text1"/>
          <w:sz w:val="24"/>
          <w:szCs w:val="24"/>
          <w:lang w:val="en-US"/>
        </w:rPr>
        <w:t>I</w:t>
      </w:r>
      <w:r w:rsidR="00E7783D" w:rsidRPr="3A56480F">
        <w:rPr>
          <w:rFonts w:eastAsiaTheme="minorEastAsia"/>
          <w:color w:val="000000" w:themeColor="text1"/>
          <w:sz w:val="24"/>
          <w:szCs w:val="24"/>
          <w:lang w:val="en-US"/>
        </w:rPr>
        <w:t>s</w:t>
      </w:r>
      <w:proofErr w:type="gramEnd"/>
      <w:r w:rsidR="00E7783D" w:rsidRPr="3A56480F">
        <w:rPr>
          <w:rFonts w:eastAsiaTheme="minorEastAsia"/>
          <w:color w:val="000000" w:themeColor="text1"/>
          <w:sz w:val="24"/>
          <w:szCs w:val="24"/>
          <w:lang w:val="en-US"/>
        </w:rPr>
        <w:t xml:space="preserve"> </w:t>
      </w:r>
      <w:r w:rsidR="00B23AB9" w:rsidRPr="008F7ACC">
        <w:rPr>
          <w:rFonts w:eastAsiaTheme="minorEastAsia"/>
          <w:color w:val="000000" w:themeColor="text1"/>
          <w:sz w:val="24"/>
          <w:szCs w:val="24"/>
          <w:lang w:val="en-US"/>
        </w:rPr>
        <w:t>a</w:t>
      </w:r>
      <w:r w:rsidR="00E7783D" w:rsidRPr="008F7ACC">
        <w:rPr>
          <w:rFonts w:eastAsiaTheme="minorEastAsia"/>
          <w:color w:val="000000" w:themeColor="text1"/>
          <w:sz w:val="24"/>
          <w:szCs w:val="24"/>
          <w:lang w:val="en-US"/>
        </w:rPr>
        <w:t xml:space="preserve"> </w:t>
      </w:r>
      <w:r w:rsidR="22347FB2" w:rsidRPr="008F7ACC">
        <w:rPr>
          <w:rFonts w:eastAsiaTheme="minorEastAsia"/>
          <w:color w:val="000000" w:themeColor="text1"/>
          <w:sz w:val="24"/>
          <w:szCs w:val="24"/>
          <w:lang w:val="en-US"/>
        </w:rPr>
        <w:t>full-time,</w:t>
      </w:r>
      <w:r w:rsidR="00B23AB9" w:rsidRPr="008F7ACC">
        <w:rPr>
          <w:rFonts w:eastAsiaTheme="minorEastAsia"/>
          <w:color w:val="000000" w:themeColor="text1"/>
          <w:sz w:val="24"/>
          <w:szCs w:val="24"/>
          <w:lang w:val="en-US"/>
        </w:rPr>
        <w:t xml:space="preserve"> </w:t>
      </w:r>
      <w:r w:rsidR="0B395A3D" w:rsidRPr="008F7ACC">
        <w:rPr>
          <w:rFonts w:eastAsiaTheme="minorEastAsia"/>
          <w:color w:val="000000" w:themeColor="text1"/>
          <w:sz w:val="24"/>
          <w:szCs w:val="24"/>
          <w:lang w:val="en-US"/>
        </w:rPr>
        <w:t>15-month</w:t>
      </w:r>
      <w:r w:rsidR="00B23AB9" w:rsidRPr="008F7ACC">
        <w:rPr>
          <w:rFonts w:eastAsiaTheme="minorEastAsia"/>
          <w:color w:val="000000" w:themeColor="text1"/>
          <w:sz w:val="24"/>
          <w:szCs w:val="24"/>
          <w:lang w:val="en-US"/>
        </w:rPr>
        <w:t xml:space="preserve"> contract position</w:t>
      </w:r>
      <w:r w:rsidR="00B23AB9" w:rsidRPr="3A56480F">
        <w:rPr>
          <w:rFonts w:eastAsiaTheme="minorEastAsia"/>
          <w:color w:val="000000" w:themeColor="text1"/>
          <w:sz w:val="24"/>
          <w:szCs w:val="24"/>
          <w:lang w:val="en-US"/>
        </w:rPr>
        <w:t xml:space="preserve"> (with </w:t>
      </w:r>
      <w:r w:rsidR="009C6FBC" w:rsidRPr="3A56480F">
        <w:rPr>
          <w:rFonts w:eastAsiaTheme="minorEastAsia"/>
          <w:color w:val="000000" w:themeColor="text1"/>
          <w:sz w:val="24"/>
          <w:szCs w:val="24"/>
          <w:lang w:val="en-US"/>
        </w:rPr>
        <w:t>potential to renew)</w:t>
      </w:r>
      <w:r w:rsidR="38CEB92B" w:rsidRPr="3A56480F">
        <w:rPr>
          <w:rFonts w:eastAsiaTheme="minorEastAsia"/>
          <w:color w:val="000000" w:themeColor="text1"/>
          <w:sz w:val="24"/>
          <w:szCs w:val="24"/>
          <w:lang w:val="en-US"/>
        </w:rPr>
        <w:t>, and there</w:t>
      </w:r>
      <w:r w:rsidR="00E7783D" w:rsidRPr="3A56480F">
        <w:rPr>
          <w:rFonts w:eastAsiaTheme="minorEastAsia"/>
          <w:color w:val="000000" w:themeColor="text1"/>
          <w:sz w:val="24"/>
          <w:szCs w:val="24"/>
          <w:lang w:val="en-US"/>
        </w:rPr>
        <w:t xml:space="preserve"> is some flexibility in the nature of the weekly schedule. Weekends, evening</w:t>
      </w:r>
      <w:r w:rsidR="00930922" w:rsidRPr="3A56480F">
        <w:rPr>
          <w:rFonts w:eastAsiaTheme="minorEastAsia"/>
          <w:color w:val="000000" w:themeColor="text1"/>
          <w:sz w:val="24"/>
          <w:szCs w:val="24"/>
          <w:lang w:val="en-US"/>
        </w:rPr>
        <w:t>s</w:t>
      </w:r>
      <w:r w:rsidR="00E7783D" w:rsidRPr="3A56480F">
        <w:rPr>
          <w:rFonts w:eastAsiaTheme="minorEastAsia"/>
          <w:color w:val="000000" w:themeColor="text1"/>
          <w:sz w:val="24"/>
          <w:szCs w:val="24"/>
          <w:lang w:val="en-US"/>
        </w:rPr>
        <w:t>, and flextime may be occasionally required for events and special activities.</w:t>
      </w:r>
    </w:p>
    <w:p w14:paraId="1F0F2D45" w14:textId="1DEB27FF" w:rsidR="16186D3E" w:rsidRDefault="16186D3E" w:rsidP="3A56480F">
      <w:pPr>
        <w:pStyle w:val="ListParagraph"/>
        <w:numPr>
          <w:ilvl w:val="0"/>
          <w:numId w:val="2"/>
        </w:numPr>
        <w:rPr>
          <w:sz w:val="24"/>
          <w:szCs w:val="24"/>
          <w:lang w:val="en-US"/>
        </w:rPr>
      </w:pPr>
      <w:r w:rsidRPr="3A56480F">
        <w:rPr>
          <w:rFonts w:eastAsiaTheme="minorEastAsia"/>
          <w:color w:val="000000" w:themeColor="text1"/>
          <w:sz w:val="24"/>
          <w:szCs w:val="24"/>
          <w:lang w:val="en-US"/>
        </w:rPr>
        <w:t>Offers a competitive base salary</w:t>
      </w:r>
      <w:r w:rsidR="7D88C167" w:rsidRPr="3A56480F">
        <w:rPr>
          <w:rFonts w:eastAsiaTheme="minorEastAsia"/>
          <w:color w:val="000000" w:themeColor="text1"/>
          <w:sz w:val="24"/>
          <w:szCs w:val="24"/>
          <w:lang w:val="en-US"/>
        </w:rPr>
        <w:t>,</w:t>
      </w:r>
      <w:r w:rsidRPr="3A56480F">
        <w:rPr>
          <w:rFonts w:eastAsiaTheme="minorEastAsia"/>
          <w:color w:val="000000" w:themeColor="text1"/>
          <w:sz w:val="24"/>
          <w:szCs w:val="24"/>
          <w:lang w:val="en-US"/>
        </w:rPr>
        <w:t xml:space="preserve"> a </w:t>
      </w:r>
      <w:r w:rsidR="516DFF0B" w:rsidRPr="3A56480F">
        <w:rPr>
          <w:sz w:val="24"/>
          <w:szCs w:val="24"/>
          <w:lang w:val="en-US"/>
        </w:rPr>
        <w:t>comprehensive healthcare benefits package, RRSP contribution, fitness credit, paid vacation, opportunities for professional development, and eligibility for performance-based bonus incentives.</w:t>
      </w:r>
    </w:p>
    <w:p w14:paraId="30A33EC2" w14:textId="2C1A806F" w:rsidR="00E7783D" w:rsidRDefault="00E7783D" w:rsidP="3A56480F">
      <w:pPr>
        <w:pStyle w:val="ListParagraph"/>
        <w:numPr>
          <w:ilvl w:val="0"/>
          <w:numId w:val="2"/>
        </w:numPr>
        <w:rPr>
          <w:rFonts w:eastAsiaTheme="minorEastAsia"/>
          <w:color w:val="000000" w:themeColor="text1"/>
          <w:sz w:val="24"/>
          <w:szCs w:val="24"/>
          <w:lang w:val="en-US"/>
        </w:rPr>
      </w:pPr>
      <w:r w:rsidRPr="3A56480F">
        <w:rPr>
          <w:rFonts w:eastAsiaTheme="minorEastAsia"/>
          <w:color w:val="000000" w:themeColor="text1"/>
          <w:sz w:val="24"/>
          <w:szCs w:val="24"/>
          <w:lang w:val="en-US"/>
        </w:rPr>
        <w:t xml:space="preserve">This will be a </w:t>
      </w:r>
      <w:r w:rsidR="00586396" w:rsidRPr="3A56480F">
        <w:rPr>
          <w:rFonts w:eastAsiaTheme="minorEastAsia"/>
          <w:color w:val="000000" w:themeColor="text1"/>
          <w:sz w:val="24"/>
          <w:szCs w:val="24"/>
          <w:lang w:val="en-US"/>
        </w:rPr>
        <w:t>remote hybrid</w:t>
      </w:r>
      <w:r w:rsidRPr="3A56480F">
        <w:rPr>
          <w:rFonts w:eastAsiaTheme="minorEastAsia"/>
          <w:color w:val="000000" w:themeColor="text1"/>
          <w:sz w:val="24"/>
          <w:szCs w:val="24"/>
          <w:lang w:val="en-US"/>
        </w:rPr>
        <w:t xml:space="preserve"> working opportunity, working remotely is supported however, </w:t>
      </w:r>
      <w:r w:rsidR="00586396" w:rsidRPr="3A56480F">
        <w:rPr>
          <w:rFonts w:eastAsiaTheme="minorEastAsia"/>
          <w:color w:val="000000" w:themeColor="text1"/>
          <w:sz w:val="24"/>
          <w:szCs w:val="24"/>
          <w:lang w:val="en-US"/>
        </w:rPr>
        <w:t>o</w:t>
      </w:r>
      <w:r w:rsidRPr="3A56480F">
        <w:rPr>
          <w:rFonts w:eastAsiaTheme="minorEastAsia"/>
          <w:color w:val="000000" w:themeColor="text1"/>
          <w:sz w:val="24"/>
          <w:szCs w:val="24"/>
          <w:lang w:val="en-US"/>
        </w:rPr>
        <w:t>ccasional travel for meetings or events to other locations may also be required.</w:t>
      </w:r>
    </w:p>
    <w:p w14:paraId="01AB5E04" w14:textId="77777777" w:rsidR="00E7783D" w:rsidRDefault="00E7783D" w:rsidP="3A56480F">
      <w:pPr>
        <w:pStyle w:val="ListParagraph"/>
        <w:numPr>
          <w:ilvl w:val="0"/>
          <w:numId w:val="2"/>
        </w:numPr>
        <w:rPr>
          <w:rFonts w:eastAsiaTheme="minorEastAsia"/>
          <w:color w:val="000000" w:themeColor="text1"/>
          <w:sz w:val="24"/>
          <w:szCs w:val="24"/>
          <w:lang w:val="en-US"/>
        </w:rPr>
      </w:pPr>
      <w:r w:rsidRPr="3A56480F">
        <w:rPr>
          <w:rFonts w:eastAsiaTheme="minorEastAsia"/>
          <w:color w:val="000000" w:themeColor="text1"/>
          <w:sz w:val="24"/>
          <w:szCs w:val="24"/>
          <w:lang w:val="en-US"/>
        </w:rPr>
        <w:lastRenderedPageBreak/>
        <w:t>The role may require a small amount of physical activity for assistance with tasks such as event set up, program preparation, and clean up.</w:t>
      </w:r>
    </w:p>
    <w:p w14:paraId="26426226" w14:textId="77777777" w:rsidR="00E7783D" w:rsidRDefault="00E7783D" w:rsidP="3A56480F">
      <w:pPr>
        <w:rPr>
          <w:rFonts w:eastAsiaTheme="minorEastAsia"/>
          <w:lang w:val="en-US"/>
        </w:rPr>
      </w:pPr>
    </w:p>
    <w:p w14:paraId="5BBC031A" w14:textId="77777777" w:rsidR="00E7783D" w:rsidRDefault="00E7783D" w:rsidP="3A56480F">
      <w:pPr>
        <w:rPr>
          <w:rFonts w:eastAsiaTheme="minorEastAsia"/>
        </w:rPr>
      </w:pPr>
    </w:p>
    <w:p w14:paraId="56CFEF3C" w14:textId="0CA7FD28" w:rsidR="00E7783D" w:rsidRPr="00A47E2D" w:rsidRDefault="00E7783D" w:rsidP="3A56480F">
      <w:pPr>
        <w:rPr>
          <w:rFonts w:eastAsiaTheme="minorEastAsia"/>
        </w:rPr>
      </w:pPr>
      <w:r w:rsidRPr="00A47E2D">
        <w:rPr>
          <w:rFonts w:eastAsiaTheme="minorEastAsia"/>
        </w:rPr>
        <w:t xml:space="preserve">If you are interested in the opportunity to be considered to join our </w:t>
      </w:r>
      <w:r w:rsidR="00A84C4F" w:rsidRPr="00A47E2D">
        <w:rPr>
          <w:rFonts w:eastAsiaTheme="minorEastAsia"/>
        </w:rPr>
        <w:t>team,</w:t>
      </w:r>
      <w:r w:rsidRPr="00A47E2D">
        <w:rPr>
          <w:rFonts w:eastAsiaTheme="minorEastAsia"/>
        </w:rPr>
        <w:t xml:space="preserve"> please submit your letter of application and resume by </w:t>
      </w:r>
      <w:r w:rsidRPr="00A47E2D">
        <w:rPr>
          <w:rFonts w:eastAsiaTheme="minorEastAsia"/>
          <w:b/>
          <w:bCs/>
        </w:rPr>
        <w:t xml:space="preserve">Noon </w:t>
      </w:r>
      <w:r w:rsidR="00241D50" w:rsidRPr="00A47E2D">
        <w:rPr>
          <w:rFonts w:eastAsiaTheme="minorEastAsia"/>
          <w:b/>
          <w:bCs/>
        </w:rPr>
        <w:t xml:space="preserve">Wednesday </w:t>
      </w:r>
      <w:r w:rsidR="005B0A0B" w:rsidRPr="00A47E2D">
        <w:rPr>
          <w:rFonts w:eastAsiaTheme="minorEastAsia"/>
          <w:b/>
          <w:bCs/>
        </w:rPr>
        <w:t>May 1</w:t>
      </w:r>
      <w:r w:rsidR="00241D50" w:rsidRPr="00A47E2D">
        <w:rPr>
          <w:rFonts w:eastAsiaTheme="minorEastAsia"/>
          <w:b/>
          <w:bCs/>
        </w:rPr>
        <w:t>4</w:t>
      </w:r>
      <w:r w:rsidRPr="00A47E2D">
        <w:rPr>
          <w:rFonts w:eastAsiaTheme="minorEastAsia"/>
          <w:b/>
          <w:bCs/>
          <w:vertAlign w:val="superscript"/>
        </w:rPr>
        <w:t>th</w:t>
      </w:r>
      <w:proofErr w:type="gramStart"/>
      <w:r w:rsidRPr="00A47E2D">
        <w:rPr>
          <w:rFonts w:eastAsiaTheme="minorEastAsia"/>
          <w:b/>
          <w:bCs/>
        </w:rPr>
        <w:t xml:space="preserve"> 202</w:t>
      </w:r>
      <w:r w:rsidR="005B0A0B" w:rsidRPr="00A47E2D">
        <w:rPr>
          <w:rFonts w:eastAsiaTheme="minorEastAsia"/>
          <w:b/>
          <w:bCs/>
        </w:rPr>
        <w:t>5</w:t>
      </w:r>
      <w:proofErr w:type="gramEnd"/>
      <w:r w:rsidRPr="00A47E2D">
        <w:rPr>
          <w:rFonts w:eastAsiaTheme="minorEastAsia"/>
          <w:b/>
          <w:bCs/>
        </w:rPr>
        <w:t xml:space="preserve"> </w:t>
      </w:r>
      <w:r w:rsidRPr="00A47E2D">
        <w:rPr>
          <w:rFonts w:eastAsiaTheme="minorEastAsia"/>
        </w:rPr>
        <w:t>to:</w:t>
      </w:r>
    </w:p>
    <w:p w14:paraId="0219B521" w14:textId="77777777" w:rsidR="00E7783D" w:rsidRDefault="00E7783D" w:rsidP="3A56480F">
      <w:pPr>
        <w:rPr>
          <w:rFonts w:eastAsiaTheme="minorEastAsia"/>
        </w:rPr>
      </w:pPr>
    </w:p>
    <w:p w14:paraId="2F466EC8" w14:textId="77777777" w:rsidR="00E7783D" w:rsidRDefault="00E7783D" w:rsidP="3A56480F">
      <w:pPr>
        <w:spacing w:line="259" w:lineRule="auto"/>
        <w:jc w:val="center"/>
        <w:rPr>
          <w:rFonts w:eastAsiaTheme="minorEastAsia"/>
        </w:rPr>
      </w:pPr>
      <w:r w:rsidRPr="3A56480F">
        <w:rPr>
          <w:rFonts w:eastAsiaTheme="minorEastAsia"/>
        </w:rPr>
        <w:t>Megan Medlock – Program Manager</w:t>
      </w:r>
    </w:p>
    <w:p w14:paraId="3C14C68D" w14:textId="77777777" w:rsidR="00E7783D" w:rsidRDefault="00E7783D" w:rsidP="3A56480F">
      <w:pPr>
        <w:jc w:val="center"/>
        <w:rPr>
          <w:rFonts w:eastAsiaTheme="minorEastAsia"/>
        </w:rPr>
      </w:pPr>
      <w:r w:rsidRPr="3A56480F">
        <w:rPr>
          <w:rFonts w:eastAsiaTheme="minorEastAsia"/>
        </w:rPr>
        <w:t>megan@ontariosailing.ca</w:t>
      </w:r>
    </w:p>
    <w:p w14:paraId="0411DC2E" w14:textId="77777777" w:rsidR="00E7783D" w:rsidRDefault="00E7783D" w:rsidP="3A56480F">
      <w:pPr>
        <w:rPr>
          <w:rFonts w:eastAsiaTheme="minorEastAsia"/>
        </w:rPr>
      </w:pPr>
    </w:p>
    <w:p w14:paraId="3C3872BB" w14:textId="77777777" w:rsidR="00E7783D" w:rsidRPr="00D24105" w:rsidRDefault="00E7783D" w:rsidP="3A56480F">
      <w:pPr>
        <w:jc w:val="center"/>
        <w:rPr>
          <w:rFonts w:eastAsiaTheme="minorEastAsia"/>
          <w:i/>
          <w:iCs/>
        </w:rPr>
      </w:pPr>
      <w:r w:rsidRPr="3A56480F">
        <w:rPr>
          <w:rFonts w:eastAsiaTheme="minorEastAsia"/>
          <w:i/>
          <w:iCs/>
        </w:rPr>
        <w:t>We thank all applicants, however only those considered for an interview will be contacted. Please note all interviewees will be asked to provide references at their interview.</w:t>
      </w:r>
    </w:p>
    <w:p w14:paraId="5C96353E" w14:textId="77777777" w:rsidR="00E7783D" w:rsidRDefault="00E7783D" w:rsidP="3A56480F">
      <w:pPr>
        <w:rPr>
          <w:rFonts w:eastAsiaTheme="minorEastAsia"/>
          <w:b/>
          <w:bCs/>
        </w:rPr>
      </w:pPr>
    </w:p>
    <w:p w14:paraId="0985660A" w14:textId="77777777" w:rsidR="00E7783D" w:rsidRPr="00661816" w:rsidRDefault="00E7783D" w:rsidP="3A56480F">
      <w:pPr>
        <w:rPr>
          <w:rFonts w:eastAsiaTheme="minorEastAsia"/>
          <w:b/>
          <w:bCs/>
        </w:rPr>
      </w:pPr>
      <w:r w:rsidRPr="3A56480F">
        <w:rPr>
          <w:rFonts w:eastAsiaTheme="minorEastAsia"/>
          <w:b/>
          <w:bCs/>
        </w:rPr>
        <w:t>ACCESSIBILITY</w:t>
      </w:r>
    </w:p>
    <w:p w14:paraId="5DA8514B" w14:textId="2990967A" w:rsidR="00E7783D" w:rsidRPr="00661816" w:rsidRDefault="00E7783D" w:rsidP="3A56480F">
      <w:pPr>
        <w:rPr>
          <w:rFonts w:eastAsiaTheme="minorEastAsia"/>
          <w:highlight w:val="darkRed"/>
        </w:rPr>
      </w:pPr>
      <w:r w:rsidRPr="3A56480F">
        <w:rPr>
          <w:rFonts w:eastAsiaTheme="minorEastAsia"/>
        </w:rPr>
        <w:t xml:space="preserve">We are an equal opportunity employer. We welcome and encourage applications from people with disabilities. We will work with you to accommodate your needs in line with the goals of the Accessibility for Ontarians with Disabilities Act and the Ontario Human Rights Code. Should you require accommodation through the application or interview processes, or any stage of the recruitment process, please contact Ontario Sailing directly at 1-888-672-7245 or </w:t>
      </w:r>
      <w:r w:rsidR="005B0A0B" w:rsidRPr="00A47E2D">
        <w:rPr>
          <w:rFonts w:eastAsiaTheme="minorEastAsia"/>
        </w:rPr>
        <w:t>Kathleen</w:t>
      </w:r>
      <w:r w:rsidRPr="00A47E2D">
        <w:rPr>
          <w:rFonts w:eastAsiaTheme="minorEastAsia"/>
        </w:rPr>
        <w:t>@ontariosailing.ca.</w:t>
      </w:r>
    </w:p>
    <w:p w14:paraId="3A1E20E7" w14:textId="77777777" w:rsidR="008D3909" w:rsidRDefault="008D3909" w:rsidP="3A56480F">
      <w:pPr>
        <w:rPr>
          <w:rFonts w:eastAsiaTheme="minorEastAsia"/>
          <w:lang w:val="en-GB"/>
        </w:rPr>
      </w:pPr>
    </w:p>
    <w:sectPr w:rsidR="008D3909" w:rsidSect="008629AA">
      <w:foot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3CDFB" w14:textId="77777777" w:rsidR="003F7BD3" w:rsidRDefault="003F7BD3" w:rsidP="00766110">
      <w:r>
        <w:separator/>
      </w:r>
    </w:p>
  </w:endnote>
  <w:endnote w:type="continuationSeparator" w:id="0">
    <w:p w14:paraId="0D0B6104" w14:textId="77777777" w:rsidR="003F7BD3" w:rsidRDefault="003F7BD3" w:rsidP="0076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633D" w14:textId="598A48F1" w:rsidR="00766110" w:rsidRPr="00766110" w:rsidRDefault="00766110" w:rsidP="00766110">
    <w:pPr>
      <w:pStyle w:val="Footer"/>
      <w:jc w:val="center"/>
      <w:rPr>
        <w:i/>
        <w:iCs/>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FA87" w14:textId="77777777" w:rsidR="003F7BD3" w:rsidRDefault="003F7BD3" w:rsidP="00766110">
      <w:r>
        <w:separator/>
      </w:r>
    </w:p>
  </w:footnote>
  <w:footnote w:type="continuationSeparator" w:id="0">
    <w:p w14:paraId="641D1234" w14:textId="77777777" w:rsidR="003F7BD3" w:rsidRDefault="003F7BD3" w:rsidP="0076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61C0" w14:textId="0F6F549B" w:rsidR="008629AA" w:rsidRDefault="00AD7001">
    <w:pPr>
      <w:pStyle w:val="Header"/>
    </w:pPr>
    <w:r>
      <w:tab/>
    </w:r>
    <w:r>
      <w:rPr>
        <w:noProof/>
        <w:lang w:eastAsia="en-CA"/>
      </w:rPr>
      <w:drawing>
        <wp:inline distT="0" distB="0" distL="0" distR="0" wp14:anchorId="4C89F24A" wp14:editId="6320D015">
          <wp:extent cx="1890229" cy="801388"/>
          <wp:effectExtent l="0" t="0" r="0" b="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656" cy="80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56F1B"/>
    <w:multiLevelType w:val="multilevel"/>
    <w:tmpl w:val="510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05552"/>
    <w:multiLevelType w:val="hybridMultilevel"/>
    <w:tmpl w:val="3EE09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5FDFB2"/>
    <w:multiLevelType w:val="hybridMultilevel"/>
    <w:tmpl w:val="D4A209EA"/>
    <w:lvl w:ilvl="0" w:tplc="BC7ED510">
      <w:start w:val="1"/>
      <w:numFmt w:val="bullet"/>
      <w:lvlText w:val=""/>
      <w:lvlJc w:val="left"/>
      <w:pPr>
        <w:ind w:left="720" w:hanging="360"/>
      </w:pPr>
      <w:rPr>
        <w:rFonts w:ascii="Symbol" w:hAnsi="Symbol" w:hint="default"/>
      </w:rPr>
    </w:lvl>
    <w:lvl w:ilvl="1" w:tplc="6E44A70C">
      <w:start w:val="1"/>
      <w:numFmt w:val="bullet"/>
      <w:lvlText w:val="o"/>
      <w:lvlJc w:val="left"/>
      <w:pPr>
        <w:ind w:left="1440" w:hanging="360"/>
      </w:pPr>
      <w:rPr>
        <w:rFonts w:ascii="Courier New" w:hAnsi="Courier New" w:hint="default"/>
      </w:rPr>
    </w:lvl>
    <w:lvl w:ilvl="2" w:tplc="E5348668">
      <w:start w:val="1"/>
      <w:numFmt w:val="bullet"/>
      <w:lvlText w:val=""/>
      <w:lvlJc w:val="left"/>
      <w:pPr>
        <w:ind w:left="2160" w:hanging="360"/>
      </w:pPr>
      <w:rPr>
        <w:rFonts w:ascii="Wingdings" w:hAnsi="Wingdings" w:hint="default"/>
      </w:rPr>
    </w:lvl>
    <w:lvl w:ilvl="3" w:tplc="B2702284">
      <w:start w:val="1"/>
      <w:numFmt w:val="bullet"/>
      <w:lvlText w:val=""/>
      <w:lvlJc w:val="left"/>
      <w:pPr>
        <w:ind w:left="2880" w:hanging="360"/>
      </w:pPr>
      <w:rPr>
        <w:rFonts w:ascii="Symbol" w:hAnsi="Symbol" w:hint="default"/>
      </w:rPr>
    </w:lvl>
    <w:lvl w:ilvl="4" w:tplc="9CAACBF6">
      <w:start w:val="1"/>
      <w:numFmt w:val="bullet"/>
      <w:lvlText w:val="o"/>
      <w:lvlJc w:val="left"/>
      <w:pPr>
        <w:ind w:left="3600" w:hanging="360"/>
      </w:pPr>
      <w:rPr>
        <w:rFonts w:ascii="Courier New" w:hAnsi="Courier New" w:hint="default"/>
      </w:rPr>
    </w:lvl>
    <w:lvl w:ilvl="5" w:tplc="5110227A">
      <w:start w:val="1"/>
      <w:numFmt w:val="bullet"/>
      <w:lvlText w:val=""/>
      <w:lvlJc w:val="left"/>
      <w:pPr>
        <w:ind w:left="4320" w:hanging="360"/>
      </w:pPr>
      <w:rPr>
        <w:rFonts w:ascii="Wingdings" w:hAnsi="Wingdings" w:hint="default"/>
      </w:rPr>
    </w:lvl>
    <w:lvl w:ilvl="6" w:tplc="25E0882A">
      <w:start w:val="1"/>
      <w:numFmt w:val="bullet"/>
      <w:lvlText w:val=""/>
      <w:lvlJc w:val="left"/>
      <w:pPr>
        <w:ind w:left="5040" w:hanging="360"/>
      </w:pPr>
      <w:rPr>
        <w:rFonts w:ascii="Symbol" w:hAnsi="Symbol" w:hint="default"/>
      </w:rPr>
    </w:lvl>
    <w:lvl w:ilvl="7" w:tplc="3A1CC872">
      <w:start w:val="1"/>
      <w:numFmt w:val="bullet"/>
      <w:lvlText w:val="o"/>
      <w:lvlJc w:val="left"/>
      <w:pPr>
        <w:ind w:left="5760" w:hanging="360"/>
      </w:pPr>
      <w:rPr>
        <w:rFonts w:ascii="Courier New" w:hAnsi="Courier New" w:hint="default"/>
      </w:rPr>
    </w:lvl>
    <w:lvl w:ilvl="8" w:tplc="640801DE">
      <w:start w:val="1"/>
      <w:numFmt w:val="bullet"/>
      <w:lvlText w:val=""/>
      <w:lvlJc w:val="left"/>
      <w:pPr>
        <w:ind w:left="6480" w:hanging="360"/>
      </w:pPr>
      <w:rPr>
        <w:rFonts w:ascii="Wingdings" w:hAnsi="Wingdings" w:hint="default"/>
      </w:rPr>
    </w:lvl>
  </w:abstractNum>
  <w:abstractNum w:abstractNumId="3" w15:restartNumberingAfterBreak="0">
    <w:nsid w:val="4081E708"/>
    <w:multiLevelType w:val="hybridMultilevel"/>
    <w:tmpl w:val="D0AE36D4"/>
    <w:lvl w:ilvl="0" w:tplc="BE6CB6E0">
      <w:start w:val="1"/>
      <w:numFmt w:val="bullet"/>
      <w:lvlText w:val=""/>
      <w:lvlJc w:val="left"/>
      <w:pPr>
        <w:ind w:left="720" w:hanging="360"/>
      </w:pPr>
      <w:rPr>
        <w:rFonts w:ascii="Symbol" w:hAnsi="Symbol" w:hint="default"/>
      </w:rPr>
    </w:lvl>
    <w:lvl w:ilvl="1" w:tplc="21C4CA86">
      <w:start w:val="1"/>
      <w:numFmt w:val="bullet"/>
      <w:lvlText w:val="o"/>
      <w:lvlJc w:val="left"/>
      <w:pPr>
        <w:ind w:left="1440" w:hanging="360"/>
      </w:pPr>
      <w:rPr>
        <w:rFonts w:ascii="Courier New" w:hAnsi="Courier New" w:hint="default"/>
      </w:rPr>
    </w:lvl>
    <w:lvl w:ilvl="2" w:tplc="00947DFC">
      <w:start w:val="1"/>
      <w:numFmt w:val="bullet"/>
      <w:lvlText w:val=""/>
      <w:lvlJc w:val="left"/>
      <w:pPr>
        <w:ind w:left="2160" w:hanging="360"/>
      </w:pPr>
      <w:rPr>
        <w:rFonts w:ascii="Wingdings" w:hAnsi="Wingdings" w:hint="default"/>
      </w:rPr>
    </w:lvl>
    <w:lvl w:ilvl="3" w:tplc="AF5286C8">
      <w:start w:val="1"/>
      <w:numFmt w:val="bullet"/>
      <w:lvlText w:val=""/>
      <w:lvlJc w:val="left"/>
      <w:pPr>
        <w:ind w:left="2880" w:hanging="360"/>
      </w:pPr>
      <w:rPr>
        <w:rFonts w:ascii="Symbol" w:hAnsi="Symbol" w:hint="default"/>
      </w:rPr>
    </w:lvl>
    <w:lvl w:ilvl="4" w:tplc="21566568">
      <w:start w:val="1"/>
      <w:numFmt w:val="bullet"/>
      <w:lvlText w:val="o"/>
      <w:lvlJc w:val="left"/>
      <w:pPr>
        <w:ind w:left="3600" w:hanging="360"/>
      </w:pPr>
      <w:rPr>
        <w:rFonts w:ascii="Courier New" w:hAnsi="Courier New" w:hint="default"/>
      </w:rPr>
    </w:lvl>
    <w:lvl w:ilvl="5" w:tplc="A6E04CC2">
      <w:start w:val="1"/>
      <w:numFmt w:val="bullet"/>
      <w:lvlText w:val=""/>
      <w:lvlJc w:val="left"/>
      <w:pPr>
        <w:ind w:left="4320" w:hanging="360"/>
      </w:pPr>
      <w:rPr>
        <w:rFonts w:ascii="Wingdings" w:hAnsi="Wingdings" w:hint="default"/>
      </w:rPr>
    </w:lvl>
    <w:lvl w:ilvl="6" w:tplc="02D634CE">
      <w:start w:val="1"/>
      <w:numFmt w:val="bullet"/>
      <w:lvlText w:val=""/>
      <w:lvlJc w:val="left"/>
      <w:pPr>
        <w:ind w:left="5040" w:hanging="360"/>
      </w:pPr>
      <w:rPr>
        <w:rFonts w:ascii="Symbol" w:hAnsi="Symbol" w:hint="default"/>
      </w:rPr>
    </w:lvl>
    <w:lvl w:ilvl="7" w:tplc="2D9C0D5A">
      <w:start w:val="1"/>
      <w:numFmt w:val="bullet"/>
      <w:lvlText w:val="o"/>
      <w:lvlJc w:val="left"/>
      <w:pPr>
        <w:ind w:left="5760" w:hanging="360"/>
      </w:pPr>
      <w:rPr>
        <w:rFonts w:ascii="Courier New" w:hAnsi="Courier New" w:hint="default"/>
      </w:rPr>
    </w:lvl>
    <w:lvl w:ilvl="8" w:tplc="72161590">
      <w:start w:val="1"/>
      <w:numFmt w:val="bullet"/>
      <w:lvlText w:val=""/>
      <w:lvlJc w:val="left"/>
      <w:pPr>
        <w:ind w:left="6480" w:hanging="360"/>
      </w:pPr>
      <w:rPr>
        <w:rFonts w:ascii="Wingdings" w:hAnsi="Wingdings" w:hint="default"/>
      </w:rPr>
    </w:lvl>
  </w:abstractNum>
  <w:num w:numId="1" w16cid:durableId="1483691620">
    <w:abstractNumId w:val="2"/>
  </w:num>
  <w:num w:numId="2" w16cid:durableId="1890801520">
    <w:abstractNumId w:val="3"/>
  </w:num>
  <w:num w:numId="3" w16cid:durableId="1244990777">
    <w:abstractNumId w:val="1"/>
  </w:num>
  <w:num w:numId="4" w16cid:durableId="102494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10"/>
    <w:rsid w:val="00066BD4"/>
    <w:rsid w:val="000722DC"/>
    <w:rsid w:val="000A02E4"/>
    <w:rsid w:val="000E3B31"/>
    <w:rsid w:val="001A28ED"/>
    <w:rsid w:val="00225D2F"/>
    <w:rsid w:val="00241D50"/>
    <w:rsid w:val="002C75E0"/>
    <w:rsid w:val="002D1819"/>
    <w:rsid w:val="002F415B"/>
    <w:rsid w:val="002F754A"/>
    <w:rsid w:val="00301585"/>
    <w:rsid w:val="003C2317"/>
    <w:rsid w:val="003C2419"/>
    <w:rsid w:val="003F7BD3"/>
    <w:rsid w:val="00474383"/>
    <w:rsid w:val="00481D16"/>
    <w:rsid w:val="004C45FB"/>
    <w:rsid w:val="004D1AEA"/>
    <w:rsid w:val="00576553"/>
    <w:rsid w:val="00586396"/>
    <w:rsid w:val="005B0A0B"/>
    <w:rsid w:val="005D33B0"/>
    <w:rsid w:val="00633483"/>
    <w:rsid w:val="006553B9"/>
    <w:rsid w:val="006845E5"/>
    <w:rsid w:val="006A2A6C"/>
    <w:rsid w:val="006B32A5"/>
    <w:rsid w:val="006C776D"/>
    <w:rsid w:val="007476CE"/>
    <w:rsid w:val="00766110"/>
    <w:rsid w:val="007B7530"/>
    <w:rsid w:val="007F5FCC"/>
    <w:rsid w:val="00803790"/>
    <w:rsid w:val="0080575F"/>
    <w:rsid w:val="008423D5"/>
    <w:rsid w:val="00851BBF"/>
    <w:rsid w:val="008629AA"/>
    <w:rsid w:val="00866B7D"/>
    <w:rsid w:val="008D3909"/>
    <w:rsid w:val="008E17A4"/>
    <w:rsid w:val="008F7ACC"/>
    <w:rsid w:val="00930922"/>
    <w:rsid w:val="0094525E"/>
    <w:rsid w:val="00982D63"/>
    <w:rsid w:val="009C6FBC"/>
    <w:rsid w:val="009D3F29"/>
    <w:rsid w:val="00A378E7"/>
    <w:rsid w:val="00A47E2D"/>
    <w:rsid w:val="00A84C4F"/>
    <w:rsid w:val="00AD2AB4"/>
    <w:rsid w:val="00AD7001"/>
    <w:rsid w:val="00B23AB9"/>
    <w:rsid w:val="00C15B95"/>
    <w:rsid w:val="00C2232E"/>
    <w:rsid w:val="00D149B0"/>
    <w:rsid w:val="00D358EE"/>
    <w:rsid w:val="00D449DF"/>
    <w:rsid w:val="00DD1262"/>
    <w:rsid w:val="00DE07AE"/>
    <w:rsid w:val="00E7783D"/>
    <w:rsid w:val="00E927F0"/>
    <w:rsid w:val="00E9762B"/>
    <w:rsid w:val="00EB25B9"/>
    <w:rsid w:val="00EE23E7"/>
    <w:rsid w:val="00F533CC"/>
    <w:rsid w:val="00F60301"/>
    <w:rsid w:val="00F93577"/>
    <w:rsid w:val="00FB2D68"/>
    <w:rsid w:val="00FC2734"/>
    <w:rsid w:val="00FF68B4"/>
    <w:rsid w:val="03DDB61B"/>
    <w:rsid w:val="0A91BDBF"/>
    <w:rsid w:val="0B3806C4"/>
    <w:rsid w:val="0B395A3D"/>
    <w:rsid w:val="11731782"/>
    <w:rsid w:val="12E30B27"/>
    <w:rsid w:val="13E9D361"/>
    <w:rsid w:val="16186D3E"/>
    <w:rsid w:val="22347FB2"/>
    <w:rsid w:val="224DA7FD"/>
    <w:rsid w:val="23F67C6F"/>
    <w:rsid w:val="2451B1D0"/>
    <w:rsid w:val="28C5EC41"/>
    <w:rsid w:val="2A1A8352"/>
    <w:rsid w:val="3419C817"/>
    <w:rsid w:val="38CEB92B"/>
    <w:rsid w:val="390463B4"/>
    <w:rsid w:val="3A56480F"/>
    <w:rsid w:val="3B4B3586"/>
    <w:rsid w:val="3D27E301"/>
    <w:rsid w:val="4AC31161"/>
    <w:rsid w:val="4C581194"/>
    <w:rsid w:val="516DFF0B"/>
    <w:rsid w:val="567159B3"/>
    <w:rsid w:val="5829D086"/>
    <w:rsid w:val="5FC3BFBC"/>
    <w:rsid w:val="64FF8CA3"/>
    <w:rsid w:val="673B16BB"/>
    <w:rsid w:val="74978088"/>
    <w:rsid w:val="798AC42E"/>
    <w:rsid w:val="7D88C1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9C168"/>
  <w15:chartTrackingRefBased/>
  <w15:docId w15:val="{25CB3D6F-E834-604D-9799-91A4F51C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10"/>
    <w:pPr>
      <w:tabs>
        <w:tab w:val="center" w:pos="4680"/>
        <w:tab w:val="right" w:pos="9360"/>
      </w:tabs>
    </w:pPr>
  </w:style>
  <w:style w:type="character" w:customStyle="1" w:styleId="HeaderChar">
    <w:name w:val="Header Char"/>
    <w:basedOn w:val="DefaultParagraphFont"/>
    <w:link w:val="Header"/>
    <w:uiPriority w:val="99"/>
    <w:rsid w:val="00766110"/>
  </w:style>
  <w:style w:type="paragraph" w:styleId="Footer">
    <w:name w:val="footer"/>
    <w:basedOn w:val="Normal"/>
    <w:link w:val="FooterChar"/>
    <w:uiPriority w:val="99"/>
    <w:unhideWhenUsed/>
    <w:rsid w:val="00766110"/>
    <w:pPr>
      <w:tabs>
        <w:tab w:val="center" w:pos="4680"/>
        <w:tab w:val="right" w:pos="9360"/>
      </w:tabs>
    </w:pPr>
  </w:style>
  <w:style w:type="character" w:customStyle="1" w:styleId="FooterChar">
    <w:name w:val="Footer Char"/>
    <w:basedOn w:val="DefaultParagraphFont"/>
    <w:link w:val="Footer"/>
    <w:uiPriority w:val="99"/>
    <w:rsid w:val="00766110"/>
  </w:style>
  <w:style w:type="table" w:styleId="TableGrid">
    <w:name w:val="Table Grid"/>
    <w:basedOn w:val="TableNormal"/>
    <w:uiPriority w:val="39"/>
    <w:rsid w:val="00AD2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83D"/>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8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Roddie</dc:creator>
  <cp:keywords/>
  <dc:description/>
  <cp:lastModifiedBy>Megan  Medlock</cp:lastModifiedBy>
  <cp:revision>7</cp:revision>
  <dcterms:created xsi:type="dcterms:W3CDTF">2025-05-05T13:04:00Z</dcterms:created>
  <dcterms:modified xsi:type="dcterms:W3CDTF">2025-05-05T13:09:00Z</dcterms:modified>
</cp:coreProperties>
</file>