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1534" w14:textId="77777777" w:rsidR="00F01999" w:rsidRPr="00186E10" w:rsidRDefault="00F01999" w:rsidP="00F01999">
      <w:pPr>
        <w:rPr>
          <w:rStyle w:val="normaltextrun"/>
          <w:b/>
          <w:bCs/>
          <w:sz w:val="28"/>
          <w:szCs w:val="28"/>
          <w:shd w:val="clear" w:color="auto" w:fill="FFFFFF"/>
          <w:lang w:val="de-DE"/>
        </w:rPr>
      </w:pPr>
      <w:r w:rsidRPr="00186E10">
        <w:rPr>
          <w:rStyle w:val="normaltextrun"/>
          <w:b/>
          <w:bCs/>
          <w:sz w:val="28"/>
          <w:szCs w:val="28"/>
          <w:shd w:val="clear" w:color="auto" w:fill="FFFFFF"/>
          <w:lang w:val="de-DE"/>
        </w:rPr>
        <w:t>PROGRAMS AND ADMINISTRATION MANAGER</w:t>
      </w:r>
      <w:r w:rsidRPr="00186E10">
        <w:rPr>
          <w:rStyle w:val="normaltextrun"/>
          <w:b/>
          <w:bCs/>
          <w:sz w:val="28"/>
          <w:szCs w:val="28"/>
          <w:shd w:val="clear" w:color="auto" w:fill="FFFFFF"/>
        </w:rPr>
        <w:t xml:space="preserve">  </w:t>
      </w:r>
    </w:p>
    <w:p w14:paraId="6DF321B0" w14:textId="77777777" w:rsidR="00F01999" w:rsidRPr="00186E10" w:rsidRDefault="00F01999" w:rsidP="00F01999">
      <w:pPr>
        <w:rPr>
          <w:rStyle w:val="normaltextrun"/>
          <w:b/>
          <w:bCs/>
          <w:shd w:val="clear" w:color="auto" w:fill="FFFFFF"/>
          <w:lang w:val="de-DE"/>
        </w:rPr>
      </w:pPr>
    </w:p>
    <w:p w14:paraId="236046D0" w14:textId="77777777" w:rsidR="00F01999" w:rsidRPr="00186E10" w:rsidRDefault="00F01999" w:rsidP="00F01999">
      <w:pPr>
        <w:overflowPunct w:val="0"/>
        <w:autoSpaceDE w:val="0"/>
        <w:autoSpaceDN w:val="0"/>
        <w:adjustRightInd w:val="0"/>
        <w:textAlignment w:val="baseline"/>
        <w:rPr>
          <w:rFonts w:eastAsia="Times New Roman"/>
          <w:b/>
          <w:bCs/>
          <w:lang w:eastAsia="fr-CA"/>
        </w:rPr>
      </w:pPr>
      <w:r w:rsidRPr="00186E10">
        <w:rPr>
          <w:rFonts w:eastAsia="Times New Roman"/>
          <w:b/>
          <w:bCs/>
          <w:lang w:eastAsia="fr-CA"/>
        </w:rPr>
        <w:tab/>
      </w:r>
    </w:p>
    <w:p w14:paraId="3F8971E7" w14:textId="77777777" w:rsidR="00F01999" w:rsidRPr="00186E10" w:rsidRDefault="00F01999" w:rsidP="00F01999">
      <w:pPr>
        <w:overflowPunct w:val="0"/>
        <w:autoSpaceDE w:val="0"/>
        <w:autoSpaceDN w:val="0"/>
        <w:adjustRightInd w:val="0"/>
        <w:textAlignment w:val="baseline"/>
        <w:rPr>
          <w:rFonts w:eastAsia="Times New Roman"/>
          <w:b/>
          <w:bCs/>
          <w:lang w:val="en-GB" w:eastAsia="fr-CA"/>
        </w:rPr>
      </w:pPr>
      <w:r w:rsidRPr="00186E10">
        <w:rPr>
          <w:rFonts w:eastAsia="Times New Roman"/>
          <w:b/>
          <w:bCs/>
          <w:lang w:val="en-GB" w:eastAsia="fr-CA"/>
        </w:rPr>
        <w:t>CATEGORY:</w:t>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t>PERMANENT/FULL-TIME (37.5 HOURS / WEEK)</w:t>
      </w:r>
    </w:p>
    <w:p w14:paraId="16E38AAE" w14:textId="77777777" w:rsidR="00F01999" w:rsidRPr="00186E10" w:rsidRDefault="00F01999" w:rsidP="00F01999">
      <w:pPr>
        <w:overflowPunct w:val="0"/>
        <w:autoSpaceDE w:val="0"/>
        <w:autoSpaceDN w:val="0"/>
        <w:adjustRightInd w:val="0"/>
        <w:textAlignment w:val="baseline"/>
        <w:rPr>
          <w:rFonts w:eastAsia="Times New Roman"/>
          <w:b/>
          <w:bCs/>
          <w:lang w:val="en-GB" w:eastAsia="fr-CA"/>
        </w:rPr>
      </w:pPr>
    </w:p>
    <w:p w14:paraId="324BEDEF" w14:textId="77777777" w:rsidR="00F01999" w:rsidRDefault="00F01999" w:rsidP="00F01999">
      <w:pPr>
        <w:overflowPunct w:val="0"/>
        <w:autoSpaceDE w:val="0"/>
        <w:autoSpaceDN w:val="0"/>
        <w:adjustRightInd w:val="0"/>
        <w:textAlignment w:val="baseline"/>
        <w:rPr>
          <w:rFonts w:eastAsia="Times New Roman"/>
          <w:b/>
          <w:bCs/>
          <w:lang w:val="en-GB" w:eastAsia="fr-CA"/>
        </w:rPr>
      </w:pPr>
      <w:r w:rsidRPr="00186E10">
        <w:rPr>
          <w:rFonts w:eastAsia="Times New Roman"/>
          <w:b/>
          <w:bCs/>
          <w:lang w:val="en-GB" w:eastAsia="fr-CA"/>
        </w:rPr>
        <w:t>LOCATION:</w:t>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t xml:space="preserve">HYBRID/REMOTE </w:t>
      </w:r>
    </w:p>
    <w:p w14:paraId="10C92369" w14:textId="11D4C18B" w:rsidR="00F01999" w:rsidRDefault="00F01999" w:rsidP="00F01999">
      <w:pPr>
        <w:overflowPunct w:val="0"/>
        <w:autoSpaceDE w:val="0"/>
        <w:autoSpaceDN w:val="0"/>
        <w:adjustRightInd w:val="0"/>
        <w:ind w:left="3600"/>
        <w:textAlignment w:val="baseline"/>
        <w:rPr>
          <w:rFonts w:eastAsia="Times New Roman"/>
          <w:b/>
          <w:bCs/>
          <w:lang w:val="en-GB" w:eastAsia="fr-CA"/>
        </w:rPr>
      </w:pPr>
      <w:r w:rsidRPr="00186E10">
        <w:rPr>
          <w:rFonts w:eastAsia="Times New Roman"/>
          <w:b/>
          <w:bCs/>
          <w:lang w:val="en-GB" w:eastAsia="fr-CA"/>
        </w:rPr>
        <w:t>Some travel and work outside of regular business hours will</w:t>
      </w:r>
      <w:r>
        <w:rPr>
          <w:rFonts w:eastAsia="Times New Roman"/>
          <w:b/>
          <w:bCs/>
          <w:lang w:val="en-GB" w:eastAsia="fr-CA"/>
        </w:rPr>
        <w:t xml:space="preserve"> </w:t>
      </w:r>
      <w:r w:rsidRPr="00186E10">
        <w:rPr>
          <w:rFonts w:eastAsia="Times New Roman"/>
          <w:b/>
          <w:bCs/>
          <w:lang w:val="en-GB" w:eastAsia="fr-CA"/>
        </w:rPr>
        <w:t>be required</w:t>
      </w:r>
    </w:p>
    <w:p w14:paraId="0F60353C" w14:textId="77777777" w:rsidR="00F01999" w:rsidRPr="00186E10" w:rsidRDefault="00F01999" w:rsidP="00F01999">
      <w:pPr>
        <w:overflowPunct w:val="0"/>
        <w:autoSpaceDE w:val="0"/>
        <w:autoSpaceDN w:val="0"/>
        <w:adjustRightInd w:val="0"/>
        <w:textAlignment w:val="baseline"/>
        <w:rPr>
          <w:rFonts w:eastAsia="Times New Roman"/>
          <w:b/>
          <w:bCs/>
          <w:lang w:val="en-GB" w:eastAsia="fr-CA"/>
        </w:rPr>
      </w:pPr>
    </w:p>
    <w:p w14:paraId="78E6FA36" w14:textId="77777777" w:rsidR="00F01999" w:rsidRDefault="00F01999" w:rsidP="00F01999">
      <w:pPr>
        <w:overflowPunct w:val="0"/>
        <w:autoSpaceDE w:val="0"/>
        <w:autoSpaceDN w:val="0"/>
        <w:adjustRightInd w:val="0"/>
        <w:textAlignment w:val="baseline"/>
        <w:rPr>
          <w:rFonts w:eastAsia="Times New Roman"/>
          <w:b/>
          <w:bCs/>
          <w:lang w:val="en-GB" w:eastAsia="fr-CA"/>
        </w:rPr>
      </w:pPr>
      <w:r w:rsidRPr="00186E10">
        <w:rPr>
          <w:rFonts w:eastAsia="Times New Roman"/>
          <w:b/>
          <w:bCs/>
          <w:lang w:val="en-GB" w:eastAsia="fr-CA"/>
        </w:rPr>
        <w:t>NOTE:</w:t>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t>Bilingual applicants preferred but not a requirement</w:t>
      </w:r>
    </w:p>
    <w:p w14:paraId="5019EB64" w14:textId="77777777" w:rsidR="00F01999" w:rsidRPr="00186E10" w:rsidRDefault="00F01999" w:rsidP="00F01999">
      <w:pPr>
        <w:overflowPunct w:val="0"/>
        <w:autoSpaceDE w:val="0"/>
        <w:autoSpaceDN w:val="0"/>
        <w:adjustRightInd w:val="0"/>
        <w:textAlignment w:val="baseline"/>
        <w:rPr>
          <w:rFonts w:eastAsia="Times New Roman"/>
          <w:b/>
          <w:bCs/>
          <w:lang w:val="en-GB" w:eastAsia="fr-CA"/>
        </w:rPr>
      </w:pPr>
      <w:r>
        <w:rPr>
          <w:rFonts w:eastAsia="Times New Roman"/>
          <w:b/>
          <w:bCs/>
          <w:lang w:val="en-GB" w:eastAsia="fr-CA"/>
        </w:rPr>
        <w:tab/>
      </w:r>
      <w:r>
        <w:rPr>
          <w:rFonts w:eastAsia="Times New Roman"/>
          <w:b/>
          <w:bCs/>
          <w:lang w:val="en-GB" w:eastAsia="fr-CA"/>
        </w:rPr>
        <w:tab/>
      </w:r>
      <w:r>
        <w:rPr>
          <w:rFonts w:eastAsia="Times New Roman"/>
          <w:b/>
          <w:bCs/>
          <w:lang w:val="en-GB" w:eastAsia="fr-CA"/>
        </w:rPr>
        <w:tab/>
      </w:r>
      <w:r>
        <w:rPr>
          <w:rFonts w:eastAsia="Times New Roman"/>
          <w:b/>
          <w:bCs/>
          <w:lang w:val="en-GB" w:eastAsia="fr-CA"/>
        </w:rPr>
        <w:tab/>
      </w:r>
      <w:r>
        <w:rPr>
          <w:rFonts w:eastAsia="Times New Roman"/>
          <w:b/>
          <w:bCs/>
          <w:lang w:val="en-GB" w:eastAsia="fr-CA"/>
        </w:rPr>
        <w:tab/>
      </w:r>
    </w:p>
    <w:p w14:paraId="0D684C40" w14:textId="77777777" w:rsidR="00F01999" w:rsidRPr="00186E10" w:rsidRDefault="00F01999" w:rsidP="00F01999">
      <w:pPr>
        <w:overflowPunct w:val="0"/>
        <w:autoSpaceDE w:val="0"/>
        <w:autoSpaceDN w:val="0"/>
        <w:adjustRightInd w:val="0"/>
        <w:textAlignment w:val="baseline"/>
        <w:rPr>
          <w:rFonts w:eastAsia="Times New Roman"/>
          <w:b/>
          <w:bCs/>
          <w:lang w:val="en-GB" w:eastAsia="fr-CA"/>
        </w:rPr>
      </w:pPr>
      <w:r w:rsidRPr="00186E10">
        <w:rPr>
          <w:rFonts w:eastAsia="Times New Roman"/>
          <w:b/>
          <w:bCs/>
          <w:lang w:val="en-GB" w:eastAsia="fr-CA"/>
        </w:rPr>
        <w:t>SALARY RANGE:</w:t>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t>$50,000 - $55,000 plus benefits</w:t>
      </w:r>
      <w:r>
        <w:rPr>
          <w:rFonts w:eastAsia="Times New Roman"/>
          <w:b/>
          <w:bCs/>
          <w:lang w:val="en-GB" w:eastAsia="fr-CA"/>
        </w:rPr>
        <w:br/>
      </w:r>
      <w:r>
        <w:rPr>
          <w:rFonts w:eastAsia="Times New Roman"/>
          <w:b/>
          <w:bCs/>
          <w:lang w:val="en-GB" w:eastAsia="fr-CA"/>
        </w:rPr>
        <w:tab/>
      </w:r>
      <w:r>
        <w:rPr>
          <w:rFonts w:eastAsia="Times New Roman"/>
          <w:b/>
          <w:bCs/>
          <w:lang w:val="en-GB" w:eastAsia="fr-CA"/>
        </w:rPr>
        <w:tab/>
      </w:r>
      <w:r>
        <w:rPr>
          <w:rFonts w:eastAsia="Times New Roman"/>
          <w:b/>
          <w:bCs/>
          <w:lang w:val="en-GB" w:eastAsia="fr-CA"/>
        </w:rPr>
        <w:tab/>
      </w:r>
      <w:r>
        <w:rPr>
          <w:rFonts w:eastAsia="Times New Roman"/>
          <w:b/>
          <w:bCs/>
          <w:lang w:val="en-GB" w:eastAsia="fr-CA"/>
        </w:rPr>
        <w:tab/>
      </w:r>
      <w:r>
        <w:rPr>
          <w:rFonts w:eastAsia="Times New Roman"/>
          <w:b/>
          <w:bCs/>
          <w:lang w:val="en-GB" w:eastAsia="fr-CA"/>
        </w:rPr>
        <w:tab/>
        <w:t>Commensurate with experience</w:t>
      </w:r>
    </w:p>
    <w:p w14:paraId="7541DC75" w14:textId="77777777" w:rsidR="00F01999" w:rsidRPr="00186E10" w:rsidRDefault="00F01999" w:rsidP="00F01999">
      <w:pPr>
        <w:overflowPunct w:val="0"/>
        <w:autoSpaceDE w:val="0"/>
        <w:autoSpaceDN w:val="0"/>
        <w:adjustRightInd w:val="0"/>
        <w:textAlignment w:val="baseline"/>
        <w:rPr>
          <w:rFonts w:eastAsia="Times New Roman"/>
          <w:b/>
          <w:bCs/>
          <w:lang w:val="en-GB" w:eastAsia="fr-CA"/>
        </w:rPr>
      </w:pP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r w:rsidRPr="00186E10">
        <w:rPr>
          <w:rFonts w:eastAsia="Times New Roman"/>
          <w:b/>
          <w:bCs/>
          <w:lang w:val="en-GB" w:eastAsia="fr-CA"/>
        </w:rPr>
        <w:tab/>
      </w:r>
    </w:p>
    <w:p w14:paraId="7AB370F5" w14:textId="77777777" w:rsidR="00F01999" w:rsidRPr="00186E10" w:rsidRDefault="00F01999" w:rsidP="00F01999">
      <w:pPr>
        <w:overflowPunct w:val="0"/>
        <w:autoSpaceDE w:val="0"/>
        <w:autoSpaceDN w:val="0"/>
        <w:adjustRightInd w:val="0"/>
        <w:textAlignment w:val="baseline"/>
        <w:rPr>
          <w:rFonts w:eastAsia="Times New Roman"/>
          <w:b/>
          <w:lang w:val="en-GB" w:eastAsia="fr-CA"/>
        </w:rPr>
      </w:pPr>
      <w:r w:rsidRPr="00186E10">
        <w:rPr>
          <w:rFonts w:eastAsia="Times New Roman"/>
          <w:b/>
          <w:lang w:val="en-GB" w:eastAsia="fr-CA"/>
        </w:rPr>
        <w:t>IMMEDIATE SUPERVISOR:</w:t>
      </w:r>
      <w:r w:rsidRPr="00186E10">
        <w:rPr>
          <w:rFonts w:eastAsia="Times New Roman"/>
          <w:b/>
          <w:lang w:val="en-GB" w:eastAsia="fr-CA"/>
        </w:rPr>
        <w:tab/>
      </w:r>
      <w:r w:rsidRPr="00186E10">
        <w:rPr>
          <w:rFonts w:eastAsia="Times New Roman"/>
          <w:b/>
          <w:lang w:val="en-GB" w:eastAsia="fr-CA"/>
        </w:rPr>
        <w:tab/>
        <w:t>EXECUTIVE DIRECTOR</w:t>
      </w:r>
    </w:p>
    <w:p w14:paraId="51015BF7" w14:textId="77777777" w:rsidR="00F01999" w:rsidRPr="00186E10" w:rsidRDefault="00F01999" w:rsidP="00F01999">
      <w:pPr>
        <w:overflowPunct w:val="0"/>
        <w:autoSpaceDE w:val="0"/>
        <w:autoSpaceDN w:val="0"/>
        <w:adjustRightInd w:val="0"/>
        <w:textAlignment w:val="baseline"/>
        <w:outlineLvl w:val="0"/>
        <w:rPr>
          <w:rFonts w:eastAsia="Times New Roman"/>
          <w:b/>
          <w:u w:val="single"/>
          <w:lang w:val="en-GB" w:eastAsia="fr-CA"/>
        </w:rPr>
      </w:pPr>
    </w:p>
    <w:p w14:paraId="3C320166" w14:textId="77777777" w:rsidR="00F01999" w:rsidRPr="00186E10" w:rsidRDefault="00F01999" w:rsidP="00F01999">
      <w:pPr>
        <w:overflowPunct w:val="0"/>
        <w:autoSpaceDE w:val="0"/>
        <w:autoSpaceDN w:val="0"/>
        <w:adjustRightInd w:val="0"/>
        <w:textAlignment w:val="baseline"/>
        <w:outlineLvl w:val="0"/>
        <w:rPr>
          <w:rFonts w:eastAsia="Times New Roman"/>
          <w:b/>
          <w:lang w:val="en-GB" w:eastAsia="fr-CA"/>
        </w:rPr>
      </w:pPr>
      <w:r w:rsidRPr="00186E10">
        <w:rPr>
          <w:rFonts w:eastAsia="Times New Roman"/>
          <w:b/>
          <w:lang w:val="en-GB" w:eastAsia="fr-CA"/>
        </w:rPr>
        <w:t>JOB DESCRIPTION</w:t>
      </w:r>
    </w:p>
    <w:p w14:paraId="656C8AC2" w14:textId="77777777" w:rsidR="00F01999" w:rsidRPr="00186E10" w:rsidRDefault="00F01999" w:rsidP="00F01999">
      <w:pPr>
        <w:overflowPunct w:val="0"/>
        <w:autoSpaceDE w:val="0"/>
        <w:autoSpaceDN w:val="0"/>
        <w:adjustRightInd w:val="0"/>
        <w:textAlignment w:val="baseline"/>
        <w:rPr>
          <w:rFonts w:eastAsia="Times New Roman"/>
          <w:lang w:val="en-GB" w:eastAsia="fr-CA"/>
        </w:rPr>
      </w:pPr>
    </w:p>
    <w:p w14:paraId="1014131D" w14:textId="77777777" w:rsidR="00F01999" w:rsidRPr="00186E10" w:rsidRDefault="00F01999" w:rsidP="00F01999">
      <w:pPr>
        <w:overflowPunct w:val="0"/>
        <w:autoSpaceDE w:val="0"/>
        <w:autoSpaceDN w:val="0"/>
        <w:adjustRightInd w:val="0"/>
        <w:textAlignment w:val="baseline"/>
        <w:rPr>
          <w:rFonts w:eastAsia="Times New Roman"/>
          <w:bCs/>
          <w:lang w:eastAsia="fr-CA"/>
        </w:rPr>
      </w:pPr>
      <w:r w:rsidRPr="00186E10">
        <w:rPr>
          <w:rFonts w:eastAsia="Times New Roman"/>
          <w:bCs/>
          <w:lang w:eastAsia="fr-CA"/>
        </w:rPr>
        <w:t>The Programs and Administration Manager is responsible for assisting the Executive Director (ED) with the various operations of the National Sport Organization (NSO). The successful applicant will be required to follow the operational plan based on the ED’s guidance for the NSO, considering Taekwondo Canada’s Strategic Plan and historical trends.</w:t>
      </w:r>
    </w:p>
    <w:p w14:paraId="6D2E02D1" w14:textId="77777777" w:rsidR="00F01999" w:rsidRPr="00186E10" w:rsidRDefault="00F01999" w:rsidP="00F01999">
      <w:pPr>
        <w:overflowPunct w:val="0"/>
        <w:autoSpaceDE w:val="0"/>
        <w:autoSpaceDN w:val="0"/>
        <w:adjustRightInd w:val="0"/>
        <w:textAlignment w:val="baseline"/>
        <w:rPr>
          <w:rFonts w:eastAsia="Times New Roman"/>
          <w:bCs/>
          <w:lang w:eastAsia="fr-CA"/>
        </w:rPr>
      </w:pPr>
    </w:p>
    <w:p w14:paraId="192F107A" w14:textId="77777777" w:rsidR="00F01999" w:rsidRPr="00186E10" w:rsidRDefault="00F01999" w:rsidP="00F01999">
      <w:pPr>
        <w:overflowPunct w:val="0"/>
        <w:autoSpaceDE w:val="0"/>
        <w:autoSpaceDN w:val="0"/>
        <w:adjustRightInd w:val="0"/>
        <w:textAlignment w:val="baseline"/>
        <w:rPr>
          <w:rFonts w:eastAsia="Times New Roman"/>
          <w:lang w:val="en-GB" w:eastAsia="fr-CA"/>
        </w:rPr>
      </w:pPr>
      <w:r w:rsidRPr="00186E10">
        <w:rPr>
          <w:rFonts w:eastAsia="Times New Roman"/>
          <w:bCs/>
          <w:lang w:eastAsia="fr-CA"/>
        </w:rPr>
        <w:t>The Programs and Administration Manager will work with the ED, staff, members, volunteers, and community to ensure that the NSO’s mission is fulfilled through programs, strategic planning and community outreach.</w:t>
      </w:r>
    </w:p>
    <w:p w14:paraId="3D97D83C" w14:textId="77777777" w:rsidR="00F01999" w:rsidRPr="00186E10" w:rsidRDefault="00F01999" w:rsidP="00F01999">
      <w:pPr>
        <w:overflowPunct w:val="0"/>
        <w:autoSpaceDE w:val="0"/>
        <w:autoSpaceDN w:val="0"/>
        <w:adjustRightInd w:val="0"/>
        <w:textAlignment w:val="baseline"/>
        <w:rPr>
          <w:rFonts w:eastAsia="Times New Roman"/>
          <w:lang w:val="en-GB" w:eastAsia="fr-CA"/>
        </w:rPr>
      </w:pPr>
    </w:p>
    <w:p w14:paraId="054F4D51" w14:textId="77777777" w:rsidR="00F01999" w:rsidRPr="00186E10" w:rsidRDefault="00F01999" w:rsidP="00F01999">
      <w:pPr>
        <w:overflowPunct w:val="0"/>
        <w:autoSpaceDE w:val="0"/>
        <w:autoSpaceDN w:val="0"/>
        <w:adjustRightInd w:val="0"/>
        <w:textAlignment w:val="baseline"/>
        <w:rPr>
          <w:rFonts w:eastAsia="Times New Roman"/>
          <w:b/>
          <w:bCs/>
          <w:lang w:eastAsia="fr-CA"/>
        </w:rPr>
      </w:pPr>
      <w:r w:rsidRPr="00186E10">
        <w:rPr>
          <w:rFonts w:eastAsia="Times New Roman"/>
          <w:b/>
          <w:bCs/>
          <w:lang w:eastAsia="fr-CA"/>
        </w:rPr>
        <w:t>JOB SPECIFICATIONS</w:t>
      </w:r>
    </w:p>
    <w:p w14:paraId="4E55D5E5" w14:textId="77777777" w:rsidR="00F01999" w:rsidRPr="00186E10" w:rsidRDefault="00F01999" w:rsidP="00F01999">
      <w:pPr>
        <w:overflowPunct w:val="0"/>
        <w:autoSpaceDE w:val="0"/>
        <w:autoSpaceDN w:val="0"/>
        <w:adjustRightInd w:val="0"/>
        <w:textAlignment w:val="baseline"/>
        <w:rPr>
          <w:rFonts w:eastAsia="Times New Roman"/>
          <w:b/>
          <w:bCs/>
          <w:lang w:eastAsia="fr-CA"/>
        </w:rPr>
      </w:pPr>
    </w:p>
    <w:p w14:paraId="4DFB983E" w14:textId="77777777" w:rsidR="00F01999" w:rsidRPr="00186E10" w:rsidRDefault="00F01999" w:rsidP="00F01999">
      <w:pPr>
        <w:overflowPunct w:val="0"/>
        <w:autoSpaceDE w:val="0"/>
        <w:autoSpaceDN w:val="0"/>
        <w:adjustRightInd w:val="0"/>
        <w:spacing w:after="240"/>
        <w:textAlignment w:val="baseline"/>
        <w:rPr>
          <w:rFonts w:eastAsia="Times New Roman"/>
          <w:lang w:eastAsia="fr-CA"/>
        </w:rPr>
      </w:pPr>
      <w:r w:rsidRPr="00186E10">
        <w:rPr>
          <w:rFonts w:eastAsia="Times New Roman"/>
          <w:lang w:eastAsia="fr-CA"/>
        </w:rPr>
        <w:t xml:space="preserve">Reporting to the ED, the Programs and Administration Manager assists with day-to-day Taekwondo Canada operations and is responsible for the following tasks. Key responsibilities include (but are not limited to): </w:t>
      </w:r>
    </w:p>
    <w:p w14:paraId="480C6B7F" w14:textId="77777777" w:rsidR="00F01999" w:rsidRPr="00684505" w:rsidRDefault="00F01999" w:rsidP="00F01999">
      <w:pPr>
        <w:numPr>
          <w:ilvl w:val="0"/>
          <w:numId w:val="3"/>
        </w:numPr>
        <w:overflowPunct w:val="0"/>
        <w:autoSpaceDE w:val="0"/>
        <w:autoSpaceDN w:val="0"/>
        <w:adjustRightInd w:val="0"/>
        <w:spacing w:after="240"/>
        <w:contextualSpacing/>
        <w:textAlignment w:val="baseline"/>
        <w:rPr>
          <w:rFonts w:eastAsia="Times New Roman"/>
          <w:lang w:eastAsia="fr-CA"/>
        </w:rPr>
      </w:pPr>
      <w:r w:rsidRPr="00684505">
        <w:rPr>
          <w:rFonts w:eastAsia="Times New Roman"/>
          <w:lang w:eastAsia="fr-CA"/>
        </w:rPr>
        <w:t xml:space="preserve">Administration </w:t>
      </w:r>
    </w:p>
    <w:p w14:paraId="1F84D356" w14:textId="77777777" w:rsidR="00F01999" w:rsidRPr="00684505"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684505">
        <w:rPr>
          <w:rFonts w:eastAsia="Times New Roman"/>
          <w:lang w:eastAsia="fr-CA"/>
        </w:rPr>
        <w:t>Managing the day-to-day operations of the Taekwondo Canada virtual office and main office located within the House of Sport</w:t>
      </w:r>
    </w:p>
    <w:p w14:paraId="45AC48CF" w14:textId="77777777" w:rsidR="00F01999" w:rsidRPr="00DE3841"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DE3841">
        <w:rPr>
          <w:rFonts w:eastAsia="Times New Roman"/>
          <w:lang w:eastAsia="fr-CA"/>
        </w:rPr>
        <w:t>Answering and directing incoming calls and general inquiries from the public</w:t>
      </w:r>
    </w:p>
    <w:p w14:paraId="7D71FA5F" w14:textId="77777777" w:rsidR="00F01999" w:rsidRPr="00DE3841"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DE3841">
        <w:t xml:space="preserve">Maintaining Google based filing system and services for the organization </w:t>
      </w:r>
    </w:p>
    <w:p w14:paraId="189F122A"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rPr>
          <w:rFonts w:eastAsia="Times New Roman"/>
          <w:lang w:eastAsia="fr-CA"/>
        </w:rPr>
        <w:t>Other administrative duties or special projects, events as may be required</w:t>
      </w:r>
    </w:p>
    <w:p w14:paraId="29888E48" w14:textId="77777777" w:rsidR="00F01999" w:rsidRDefault="00F01999" w:rsidP="00F01999">
      <w:pPr>
        <w:overflowPunct w:val="0"/>
        <w:autoSpaceDE w:val="0"/>
        <w:autoSpaceDN w:val="0"/>
        <w:adjustRightInd w:val="0"/>
        <w:spacing w:after="240"/>
        <w:contextualSpacing/>
        <w:textAlignment w:val="baseline"/>
        <w:rPr>
          <w:rFonts w:eastAsia="Times New Roman"/>
          <w:lang w:eastAsia="fr-CA"/>
        </w:rPr>
      </w:pPr>
    </w:p>
    <w:p w14:paraId="049637BE" w14:textId="77777777" w:rsidR="00F01999" w:rsidRDefault="00F01999" w:rsidP="00F01999">
      <w:pPr>
        <w:overflowPunct w:val="0"/>
        <w:autoSpaceDE w:val="0"/>
        <w:autoSpaceDN w:val="0"/>
        <w:adjustRightInd w:val="0"/>
        <w:spacing w:after="240"/>
        <w:contextualSpacing/>
        <w:textAlignment w:val="baseline"/>
        <w:rPr>
          <w:rFonts w:eastAsia="Times New Roman"/>
          <w:lang w:eastAsia="fr-CA"/>
        </w:rPr>
      </w:pPr>
    </w:p>
    <w:p w14:paraId="1DB09C1E" w14:textId="77777777" w:rsidR="00F01999" w:rsidRDefault="00F01999" w:rsidP="00F01999">
      <w:pPr>
        <w:overflowPunct w:val="0"/>
        <w:autoSpaceDE w:val="0"/>
        <w:autoSpaceDN w:val="0"/>
        <w:adjustRightInd w:val="0"/>
        <w:spacing w:after="240"/>
        <w:contextualSpacing/>
        <w:textAlignment w:val="baseline"/>
        <w:rPr>
          <w:rFonts w:eastAsia="Times New Roman"/>
          <w:lang w:eastAsia="fr-CA"/>
        </w:rPr>
      </w:pPr>
    </w:p>
    <w:p w14:paraId="14F5F68A" w14:textId="77777777" w:rsidR="00F01999" w:rsidRDefault="00F01999" w:rsidP="00F01999">
      <w:pPr>
        <w:overflowPunct w:val="0"/>
        <w:autoSpaceDE w:val="0"/>
        <w:autoSpaceDN w:val="0"/>
        <w:adjustRightInd w:val="0"/>
        <w:spacing w:after="240"/>
        <w:contextualSpacing/>
        <w:textAlignment w:val="baseline"/>
        <w:rPr>
          <w:rFonts w:eastAsia="Times New Roman"/>
          <w:lang w:eastAsia="fr-CA"/>
        </w:rPr>
      </w:pPr>
    </w:p>
    <w:p w14:paraId="042F49C4" w14:textId="77777777" w:rsidR="00F01999" w:rsidRPr="00186E10" w:rsidRDefault="00F01999" w:rsidP="00F01999">
      <w:pPr>
        <w:overflowPunct w:val="0"/>
        <w:autoSpaceDE w:val="0"/>
        <w:autoSpaceDN w:val="0"/>
        <w:adjustRightInd w:val="0"/>
        <w:spacing w:after="240"/>
        <w:contextualSpacing/>
        <w:textAlignment w:val="baseline"/>
        <w:rPr>
          <w:rFonts w:eastAsia="Times New Roman"/>
          <w:lang w:eastAsia="fr-CA"/>
        </w:rPr>
      </w:pPr>
    </w:p>
    <w:p w14:paraId="76C71C65" w14:textId="77777777" w:rsidR="00F01999" w:rsidRPr="00186E10" w:rsidRDefault="00F01999" w:rsidP="00F01999">
      <w:pPr>
        <w:numPr>
          <w:ilvl w:val="0"/>
          <w:numId w:val="3"/>
        </w:numPr>
        <w:overflowPunct w:val="0"/>
        <w:autoSpaceDE w:val="0"/>
        <w:autoSpaceDN w:val="0"/>
        <w:adjustRightInd w:val="0"/>
        <w:spacing w:after="240"/>
        <w:contextualSpacing/>
        <w:textAlignment w:val="baseline"/>
        <w:rPr>
          <w:rFonts w:eastAsia="Times New Roman"/>
          <w:lang w:eastAsia="fr-CA"/>
        </w:rPr>
      </w:pPr>
      <w:r w:rsidRPr="00186E10">
        <w:rPr>
          <w:rFonts w:eastAsia="Times New Roman"/>
          <w:lang w:eastAsia="fr-CA"/>
        </w:rPr>
        <w:t>Membership Services</w:t>
      </w:r>
    </w:p>
    <w:p w14:paraId="4F995064"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rPr>
          <w:rFonts w:eastAsia="Times New Roman"/>
          <w:lang w:eastAsia="fr-CA"/>
        </w:rPr>
        <w:t>Maintenance of Taekwondo Canada’s Membership database, ensuring that Membership fees are received, and Members provide registration information</w:t>
      </w:r>
    </w:p>
    <w:p w14:paraId="47ADF65A"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rPr>
          <w:rFonts w:eastAsia="Times New Roman"/>
          <w:lang w:eastAsia="fr-CA"/>
        </w:rPr>
        <w:t>Providing support and guidance to Provincial/Territorial Sport Organization members (P/TSOs) of Taekwondo Canada and the general public</w:t>
      </w:r>
    </w:p>
    <w:p w14:paraId="1CCA5C05" w14:textId="34904B59" w:rsidR="00F01999" w:rsidRPr="00F01999" w:rsidRDefault="00F01999" w:rsidP="00D836AE">
      <w:pPr>
        <w:widowControl w:val="0"/>
        <w:numPr>
          <w:ilvl w:val="1"/>
          <w:numId w:val="3"/>
        </w:numPr>
        <w:tabs>
          <w:tab w:val="left" w:pos="-1440"/>
        </w:tabs>
        <w:overflowPunct w:val="0"/>
        <w:autoSpaceDE w:val="0"/>
        <w:autoSpaceDN w:val="0"/>
        <w:adjustRightInd w:val="0"/>
        <w:contextualSpacing/>
        <w:textAlignment w:val="baseline"/>
        <w:rPr>
          <w:rFonts w:eastAsia="Times New Roman"/>
          <w:lang w:eastAsia="fr-CA"/>
        </w:rPr>
      </w:pPr>
      <w:r w:rsidRPr="00F01999">
        <w:rPr>
          <w:rFonts w:eastAsia="Times New Roman"/>
          <w:lang w:eastAsia="fr-CA"/>
        </w:rPr>
        <w:t>Supporting and managing relationships with Membership including P/TSO’s</w:t>
      </w:r>
      <w:r w:rsidRPr="00F01999">
        <w:rPr>
          <w:rFonts w:eastAsia="Times New Roman"/>
          <w:lang w:eastAsia="fr-CA"/>
        </w:rPr>
        <w:br/>
      </w:r>
    </w:p>
    <w:p w14:paraId="1A38FE51" w14:textId="77777777" w:rsidR="00F01999" w:rsidRPr="00186E10" w:rsidRDefault="00F01999" w:rsidP="00F01999">
      <w:pPr>
        <w:numPr>
          <w:ilvl w:val="0"/>
          <w:numId w:val="3"/>
        </w:numPr>
        <w:overflowPunct w:val="0"/>
        <w:autoSpaceDE w:val="0"/>
        <w:autoSpaceDN w:val="0"/>
        <w:adjustRightInd w:val="0"/>
        <w:spacing w:after="240"/>
        <w:contextualSpacing/>
        <w:textAlignment w:val="baseline"/>
        <w:rPr>
          <w:rFonts w:eastAsia="Times New Roman"/>
          <w:lang w:eastAsia="fr-CA"/>
        </w:rPr>
      </w:pPr>
      <w:bookmarkStart w:id="0" w:name="OLE_LINK3"/>
      <w:r w:rsidRPr="00186E10">
        <w:rPr>
          <w:rFonts w:eastAsia="Times New Roman"/>
          <w:lang w:eastAsia="fr-CA"/>
        </w:rPr>
        <w:t xml:space="preserve">Kukkiwon Administration </w:t>
      </w:r>
    </w:p>
    <w:p w14:paraId="17811C61"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t>Communicating regularly with Taekwondo clubs and representatives from Kukkiwon Head Office</w:t>
      </w:r>
    </w:p>
    <w:p w14:paraId="4F2A7C7F"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t>Managing all Kukkiwon applications and submissions for Taekwondo clubs in Canada</w:t>
      </w:r>
    </w:p>
    <w:p w14:paraId="2BF6E403" w14:textId="77777777" w:rsidR="00F01999" w:rsidRPr="0016508C"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6508C">
        <w:rPr>
          <w:rFonts w:eastAsia="Times New Roman"/>
          <w:lang w:eastAsia="en-US"/>
        </w:rPr>
        <w:t>Maintai</w:t>
      </w:r>
      <w:r w:rsidRPr="00186E10">
        <w:rPr>
          <w:rFonts w:eastAsia="Times New Roman"/>
          <w:lang w:eastAsia="en-US"/>
        </w:rPr>
        <w:t>ning</w:t>
      </w:r>
      <w:r w:rsidRPr="0016508C">
        <w:rPr>
          <w:rFonts w:eastAsia="Times New Roman"/>
          <w:lang w:eastAsia="en-US"/>
        </w:rPr>
        <w:t xml:space="preserve"> records of Kukkiwon orders, ensuring proper reconciliation and tracking</w:t>
      </w:r>
    </w:p>
    <w:p w14:paraId="399612B1"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t>Receiving and shipping Kukkiwon certificates to Taekwondo clubs</w:t>
      </w:r>
    </w:p>
    <w:p w14:paraId="4D57F4B4"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t>Organizing and submitting Kukkiwon Special Requests</w:t>
      </w:r>
    </w:p>
    <w:p w14:paraId="42538684" w14:textId="77777777" w:rsidR="00F01999" w:rsidRPr="00684505" w:rsidRDefault="00F01999" w:rsidP="00F01999">
      <w:pPr>
        <w:overflowPunct w:val="0"/>
        <w:autoSpaceDE w:val="0"/>
        <w:autoSpaceDN w:val="0"/>
        <w:adjustRightInd w:val="0"/>
        <w:spacing w:after="240"/>
        <w:contextualSpacing/>
        <w:textAlignment w:val="baseline"/>
        <w:rPr>
          <w:b/>
          <w:bCs/>
          <w:i/>
          <w:iCs/>
        </w:rPr>
      </w:pPr>
      <w:r w:rsidRPr="00684505">
        <w:rPr>
          <w:rFonts w:eastAsia="Times New Roman"/>
          <w:b/>
          <w:bCs/>
          <w:i/>
          <w:iCs/>
          <w:color w:val="000000" w:themeColor="text1"/>
          <w:lang w:eastAsia="fr-CA"/>
        </w:rPr>
        <w:t xml:space="preserve">Note: </w:t>
      </w:r>
      <w:r w:rsidRPr="00684505">
        <w:rPr>
          <w:b/>
          <w:bCs/>
          <w:i/>
          <w:iCs/>
        </w:rPr>
        <w:t>Kukkiwon is the World Taekwondo Headquarters, responsible for promoting and regulating Taekwondo worldwide, including black belt testing and certifications</w:t>
      </w:r>
      <w:bookmarkEnd w:id="0"/>
      <w:r w:rsidRPr="00684505">
        <w:rPr>
          <w:rFonts w:eastAsia="Times New Roman"/>
          <w:b/>
          <w:bCs/>
          <w:color w:val="FF0000"/>
          <w:lang w:eastAsia="fr-CA"/>
        </w:rPr>
        <w:br/>
      </w:r>
    </w:p>
    <w:p w14:paraId="195C49BA" w14:textId="77777777" w:rsidR="00F01999" w:rsidRPr="00186E10" w:rsidRDefault="00F01999" w:rsidP="00F01999">
      <w:pPr>
        <w:numPr>
          <w:ilvl w:val="0"/>
          <w:numId w:val="3"/>
        </w:numPr>
        <w:overflowPunct w:val="0"/>
        <w:autoSpaceDE w:val="0"/>
        <w:autoSpaceDN w:val="0"/>
        <w:adjustRightInd w:val="0"/>
        <w:spacing w:after="240"/>
        <w:contextualSpacing/>
        <w:textAlignment w:val="baseline"/>
        <w:rPr>
          <w:rFonts w:eastAsia="Times New Roman"/>
          <w:lang w:eastAsia="fr-CA"/>
        </w:rPr>
      </w:pPr>
      <w:r w:rsidRPr="00186E10">
        <w:rPr>
          <w:rFonts w:eastAsia="Times New Roman"/>
          <w:lang w:eastAsia="fr-CA"/>
        </w:rPr>
        <w:t>National Coaching Certification Program (NCCP)</w:t>
      </w:r>
    </w:p>
    <w:p w14:paraId="04851AE6"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Times New Roman"/>
          <w:lang w:eastAsia="fr-CA"/>
        </w:rPr>
      </w:pPr>
      <w:r w:rsidRPr="00186E10">
        <w:rPr>
          <w:rFonts w:eastAsia="Times New Roman"/>
          <w:lang w:eastAsia="fr-CA"/>
        </w:rPr>
        <w:t>Managing and increasing the capacity of Taekwondo Canada’s NCCP program, acting as the point of contact between Coaching Association of Canada (CAC) and Taekwondo Canada</w:t>
      </w:r>
    </w:p>
    <w:p w14:paraId="0165911F"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Times New Roman"/>
          <w:lang w:eastAsia="fr-CA"/>
        </w:rPr>
      </w:pPr>
      <w:r w:rsidRPr="00186E10">
        <w:rPr>
          <w:rFonts w:eastAsia="Times New Roman"/>
          <w:lang w:eastAsia="fr-CA"/>
        </w:rPr>
        <w:t>Attending partner meetings and the annual CAC Partner’s Congress, managing existing partners as required</w:t>
      </w:r>
    </w:p>
    <w:p w14:paraId="307D0224" w14:textId="77777777" w:rsidR="00F01999" w:rsidRPr="00186E10" w:rsidRDefault="00F01999" w:rsidP="00F01999">
      <w:pPr>
        <w:numPr>
          <w:ilvl w:val="1"/>
          <w:numId w:val="3"/>
        </w:numPr>
        <w:overflowPunct w:val="0"/>
        <w:autoSpaceDE w:val="0"/>
        <w:autoSpaceDN w:val="0"/>
        <w:adjustRightInd w:val="0"/>
        <w:spacing w:after="240"/>
        <w:contextualSpacing/>
        <w:textAlignment w:val="baseline"/>
        <w:rPr>
          <w:rFonts w:eastAsia="Times New Roman"/>
          <w:lang w:eastAsia="fr-CA"/>
        </w:rPr>
      </w:pPr>
      <w:r w:rsidRPr="00186E10">
        <w:rPr>
          <w:rFonts w:eastAsia="Times New Roman"/>
          <w:lang w:eastAsia="fr-CA"/>
        </w:rPr>
        <w:t>Ensuring compliance with Taekwondo Canada budget in relation to NCCP</w:t>
      </w:r>
    </w:p>
    <w:p w14:paraId="46C7FB8A"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rPr>
          <w:rFonts w:eastAsia="Arial"/>
          <w:lang w:val="en-GB" w:eastAsia="fr-CA"/>
        </w:rPr>
        <w:t>Keeping Cognito Forms updated and creating new forms as necessary</w:t>
      </w:r>
    </w:p>
    <w:p w14:paraId="0109C806"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rPr>
          <w:rFonts w:eastAsia="Arial"/>
          <w:lang w:val="en-GB" w:eastAsia="fr-CA"/>
        </w:rPr>
        <w:t>Assigning Learning Facilitators and Evaluators</w:t>
      </w:r>
    </w:p>
    <w:p w14:paraId="6F4B32BE"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rPr>
          <w:rFonts w:eastAsia="Arial"/>
          <w:lang w:val="en-GB" w:eastAsia="fr-CA"/>
        </w:rPr>
        <w:t>Providing material to participants as necessary</w:t>
      </w:r>
    </w:p>
    <w:p w14:paraId="32E69571"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rPr>
          <w:rFonts w:eastAsia="Arial"/>
          <w:lang w:val="en-GB" w:eastAsia="fr-CA"/>
        </w:rPr>
        <w:t>Updating NCCP locker and provides certificates</w:t>
      </w:r>
    </w:p>
    <w:p w14:paraId="52FFDD27"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rPr>
          <w:rFonts w:eastAsia="Arial"/>
          <w:lang w:val="en-GB" w:eastAsia="fr-CA"/>
        </w:rPr>
        <w:t>Collaborating with Facilitators to organize workshops</w:t>
      </w:r>
      <w:r w:rsidRPr="00186E10">
        <w:rPr>
          <w:rFonts w:eastAsia="Arial"/>
          <w:lang w:val="en-GB" w:eastAsia="fr-CA"/>
        </w:rPr>
        <w:br/>
      </w:r>
    </w:p>
    <w:p w14:paraId="3CD3F77C" w14:textId="77777777" w:rsidR="00F01999" w:rsidRPr="00186E10" w:rsidRDefault="00F01999" w:rsidP="00F01999">
      <w:pPr>
        <w:widowControl w:val="0"/>
        <w:numPr>
          <w:ilvl w:val="0"/>
          <w:numId w:val="3"/>
        </w:numPr>
        <w:tabs>
          <w:tab w:val="left" w:pos="-1440"/>
        </w:tabs>
        <w:overflowPunct w:val="0"/>
        <w:autoSpaceDE w:val="0"/>
        <w:autoSpaceDN w:val="0"/>
        <w:adjustRightInd w:val="0"/>
        <w:contextualSpacing/>
        <w:textAlignment w:val="baseline"/>
        <w:rPr>
          <w:rFonts w:eastAsia="Arial"/>
          <w:lang w:val="en-GB" w:eastAsia="fr-CA"/>
        </w:rPr>
      </w:pPr>
      <w:r w:rsidRPr="00186E10">
        <w:rPr>
          <w:rFonts w:eastAsia="Arial"/>
          <w:lang w:val="en-GB" w:eastAsia="fr-CA"/>
        </w:rPr>
        <w:t>Safe Sport</w:t>
      </w:r>
    </w:p>
    <w:p w14:paraId="2ACA337A"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t>Managing all key Safe Sport activities including communication with key stakeholders</w:t>
      </w:r>
    </w:p>
    <w:p w14:paraId="2A25AA96"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t>Overseeing and tracking education and training of Safe Sport policy suite with P/TSO’s and membership</w:t>
      </w:r>
    </w:p>
    <w:p w14:paraId="020DF91D" w14:textId="77777777" w:rsidR="00F01999" w:rsidRPr="00186E10" w:rsidRDefault="00F01999" w:rsidP="00F01999">
      <w:pPr>
        <w:widowControl w:val="0"/>
        <w:numPr>
          <w:ilvl w:val="1"/>
          <w:numId w:val="3"/>
        </w:numPr>
        <w:tabs>
          <w:tab w:val="left" w:pos="-1440"/>
        </w:tabs>
        <w:overflowPunct w:val="0"/>
        <w:autoSpaceDE w:val="0"/>
        <w:autoSpaceDN w:val="0"/>
        <w:adjustRightInd w:val="0"/>
        <w:contextualSpacing/>
        <w:textAlignment w:val="baseline"/>
        <w:rPr>
          <w:rFonts w:eastAsia="Arial"/>
          <w:lang w:val="en-GB" w:eastAsia="fr-CA"/>
        </w:rPr>
      </w:pPr>
      <w:r w:rsidRPr="00186E10">
        <w:t>Act as the main contact for all Safe Sport</w:t>
      </w:r>
      <w:r>
        <w:t xml:space="preserve"> </w:t>
      </w:r>
      <w:r w:rsidRPr="00186E10">
        <w:t>related inquiries and initiatives</w:t>
      </w:r>
    </w:p>
    <w:p w14:paraId="6D1A7EFC" w14:textId="77777777" w:rsidR="00F01999" w:rsidRDefault="00F01999" w:rsidP="00F01999">
      <w:pPr>
        <w:pStyle w:val="ListParagraph"/>
        <w:tabs>
          <w:tab w:val="left" w:pos="-1440"/>
        </w:tabs>
        <w:overflowPunct w:val="0"/>
        <w:adjustRightInd w:val="0"/>
        <w:spacing w:line="240" w:lineRule="auto"/>
        <w:textAlignment w:val="baseline"/>
        <w:rPr>
          <w:lang w:val="en-GB" w:eastAsia="fr-CA"/>
        </w:rPr>
      </w:pPr>
    </w:p>
    <w:p w14:paraId="17A30532" w14:textId="77777777" w:rsidR="00F01999" w:rsidRDefault="00F01999" w:rsidP="00F01999">
      <w:pPr>
        <w:pStyle w:val="ListParagraph"/>
        <w:tabs>
          <w:tab w:val="left" w:pos="-1440"/>
        </w:tabs>
        <w:overflowPunct w:val="0"/>
        <w:adjustRightInd w:val="0"/>
        <w:spacing w:line="240" w:lineRule="auto"/>
        <w:textAlignment w:val="baseline"/>
        <w:rPr>
          <w:lang w:val="en-GB" w:eastAsia="fr-CA"/>
        </w:rPr>
      </w:pPr>
    </w:p>
    <w:p w14:paraId="50F04B17" w14:textId="77777777" w:rsidR="00F01999" w:rsidRDefault="00F01999" w:rsidP="00F01999">
      <w:pPr>
        <w:pStyle w:val="ListParagraph"/>
        <w:tabs>
          <w:tab w:val="left" w:pos="-1440"/>
        </w:tabs>
        <w:overflowPunct w:val="0"/>
        <w:adjustRightInd w:val="0"/>
        <w:spacing w:line="240" w:lineRule="auto"/>
        <w:textAlignment w:val="baseline"/>
        <w:rPr>
          <w:lang w:val="en-GB" w:eastAsia="fr-CA"/>
        </w:rPr>
      </w:pPr>
    </w:p>
    <w:p w14:paraId="451B05C8" w14:textId="77777777" w:rsidR="00F01999" w:rsidRDefault="00F01999" w:rsidP="00F01999">
      <w:pPr>
        <w:pStyle w:val="ListParagraph"/>
        <w:tabs>
          <w:tab w:val="left" w:pos="-1440"/>
        </w:tabs>
        <w:overflowPunct w:val="0"/>
        <w:adjustRightInd w:val="0"/>
        <w:spacing w:line="240" w:lineRule="auto"/>
        <w:textAlignment w:val="baseline"/>
        <w:rPr>
          <w:lang w:val="en-GB" w:eastAsia="fr-CA"/>
        </w:rPr>
      </w:pPr>
    </w:p>
    <w:p w14:paraId="4773F1C5" w14:textId="77777777" w:rsidR="00F01999" w:rsidRDefault="00F01999" w:rsidP="00F01999">
      <w:pPr>
        <w:pStyle w:val="ListParagraph"/>
        <w:tabs>
          <w:tab w:val="left" w:pos="-1440"/>
        </w:tabs>
        <w:overflowPunct w:val="0"/>
        <w:adjustRightInd w:val="0"/>
        <w:spacing w:line="240" w:lineRule="auto"/>
        <w:textAlignment w:val="baseline"/>
        <w:rPr>
          <w:lang w:val="en-GB" w:eastAsia="fr-CA"/>
        </w:rPr>
      </w:pPr>
    </w:p>
    <w:p w14:paraId="46C0D5BF" w14:textId="77777777" w:rsidR="00F01999" w:rsidRPr="00186E10" w:rsidRDefault="00F01999" w:rsidP="00F01999">
      <w:pPr>
        <w:pStyle w:val="ListParagraph"/>
        <w:tabs>
          <w:tab w:val="left" w:pos="-1440"/>
        </w:tabs>
        <w:overflowPunct w:val="0"/>
        <w:adjustRightInd w:val="0"/>
        <w:spacing w:line="240" w:lineRule="auto"/>
        <w:textAlignment w:val="baseline"/>
        <w:rPr>
          <w:lang w:val="en-GB" w:eastAsia="fr-CA"/>
        </w:rPr>
      </w:pPr>
    </w:p>
    <w:p w14:paraId="2C868542" w14:textId="77777777" w:rsidR="00F01999" w:rsidRPr="00186E10" w:rsidRDefault="00F01999" w:rsidP="00F01999">
      <w:pPr>
        <w:overflowPunct w:val="0"/>
        <w:autoSpaceDE w:val="0"/>
        <w:autoSpaceDN w:val="0"/>
        <w:adjustRightInd w:val="0"/>
        <w:textAlignment w:val="baseline"/>
        <w:rPr>
          <w:rFonts w:eastAsia="Times New Roman"/>
          <w:b/>
          <w:bCs/>
          <w:lang w:eastAsia="fr-CA"/>
        </w:rPr>
      </w:pPr>
      <w:r w:rsidRPr="00186E10">
        <w:rPr>
          <w:rFonts w:eastAsia="Times New Roman"/>
          <w:b/>
          <w:bCs/>
          <w:lang w:eastAsia="fr-CA"/>
        </w:rPr>
        <w:t>EDUCATION AND EXPERIENCE</w:t>
      </w:r>
    </w:p>
    <w:p w14:paraId="3FB2FB2F" w14:textId="77777777" w:rsidR="00F01999" w:rsidRPr="00186E10" w:rsidRDefault="00F01999" w:rsidP="00F01999">
      <w:pPr>
        <w:overflowPunct w:val="0"/>
        <w:autoSpaceDE w:val="0"/>
        <w:autoSpaceDN w:val="0"/>
        <w:adjustRightInd w:val="0"/>
        <w:textAlignment w:val="baseline"/>
        <w:rPr>
          <w:rFonts w:eastAsia="Times New Roman"/>
          <w:b/>
          <w:bCs/>
          <w:lang w:eastAsia="fr-CA"/>
        </w:rPr>
      </w:pPr>
    </w:p>
    <w:p w14:paraId="505B1B7B"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Completion of a bachelor’s degree or higher in Sport/Recreation Management, Business Management, or equivalent experience in these areas</w:t>
      </w:r>
    </w:p>
    <w:p w14:paraId="523A1C9E"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Experience with a not-for-profit sport organization is an asset</w:t>
      </w:r>
    </w:p>
    <w:p w14:paraId="1A68B88F"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Strong organizational skills, including planning, developing, and implementing, programs and projects</w:t>
      </w:r>
    </w:p>
    <w:p w14:paraId="3E7D13A6"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Proven success in developing, implementing, and managing programming strategies and budgets</w:t>
      </w:r>
    </w:p>
    <w:p w14:paraId="5F67AF01"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 xml:space="preserve">Excellent time-management skills, able to multi-task and prioritize </w:t>
      </w:r>
      <w:proofErr w:type="gramStart"/>
      <w:r w:rsidRPr="00186E10">
        <w:rPr>
          <w:rFonts w:eastAsia="Times New Roman"/>
          <w:bCs/>
          <w:lang w:eastAsia="fr-CA"/>
        </w:rPr>
        <w:t>own</w:t>
      </w:r>
      <w:proofErr w:type="gramEnd"/>
      <w:r w:rsidRPr="00186E10">
        <w:rPr>
          <w:rFonts w:eastAsia="Times New Roman"/>
          <w:bCs/>
          <w:lang w:eastAsia="fr-CA"/>
        </w:rPr>
        <w:t xml:space="preserve"> work</w:t>
      </w:r>
    </w:p>
    <w:p w14:paraId="27B1A231"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Superior attention to detail and problem-solving skills</w:t>
      </w:r>
    </w:p>
    <w:p w14:paraId="64A7E9B2"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bCs/>
          <w:lang w:eastAsia="fr-CA"/>
        </w:rPr>
        <w:t>Strong work ethic and integrity who performs well in a high-pressure environment</w:t>
      </w:r>
    </w:p>
    <w:p w14:paraId="18BD3ED6" w14:textId="77777777" w:rsidR="00F01999" w:rsidRPr="00186E10"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lang w:eastAsia="fr-CA"/>
        </w:rPr>
        <w:t>Knowledge of Google suite and Microsoft applications and functions</w:t>
      </w:r>
    </w:p>
    <w:p w14:paraId="2F20642C" w14:textId="77777777" w:rsidR="00F01999" w:rsidRPr="002E657D" w:rsidRDefault="00F01999" w:rsidP="00F01999">
      <w:pPr>
        <w:numPr>
          <w:ilvl w:val="0"/>
          <w:numId w:val="2"/>
        </w:numPr>
        <w:overflowPunct w:val="0"/>
        <w:autoSpaceDE w:val="0"/>
        <w:autoSpaceDN w:val="0"/>
        <w:adjustRightInd w:val="0"/>
        <w:contextualSpacing/>
        <w:textAlignment w:val="baseline"/>
        <w:rPr>
          <w:rFonts w:eastAsia="Times New Roman"/>
          <w:bCs/>
          <w:lang w:eastAsia="fr-CA"/>
        </w:rPr>
      </w:pPr>
      <w:r w:rsidRPr="00186E10">
        <w:rPr>
          <w:rFonts w:eastAsia="Times New Roman"/>
          <w:lang w:eastAsia="fr-CA"/>
        </w:rPr>
        <w:t xml:space="preserve">Strong communication skills (written/oral) in both English and French are an asset and preferred </w:t>
      </w:r>
    </w:p>
    <w:p w14:paraId="08AFA9F4" w14:textId="77777777" w:rsidR="00F01999" w:rsidRDefault="00F01999" w:rsidP="00F01999">
      <w:pPr>
        <w:overflowPunct w:val="0"/>
        <w:autoSpaceDE w:val="0"/>
        <w:autoSpaceDN w:val="0"/>
        <w:adjustRightInd w:val="0"/>
        <w:contextualSpacing/>
        <w:textAlignment w:val="baseline"/>
        <w:rPr>
          <w:rFonts w:eastAsia="Times New Roman"/>
          <w:lang w:eastAsia="fr-CA"/>
        </w:rPr>
      </w:pPr>
    </w:p>
    <w:p w14:paraId="5617B16F" w14:textId="77777777" w:rsidR="00F01999" w:rsidRPr="00186E10" w:rsidRDefault="00F01999" w:rsidP="00F01999">
      <w:pPr>
        <w:overflowPunct w:val="0"/>
        <w:autoSpaceDE w:val="0"/>
        <w:autoSpaceDN w:val="0"/>
        <w:adjustRightInd w:val="0"/>
        <w:contextualSpacing/>
        <w:textAlignment w:val="baseline"/>
        <w:rPr>
          <w:rFonts w:eastAsia="Times New Roman"/>
          <w:bCs/>
          <w:lang w:eastAsia="fr-CA"/>
        </w:rPr>
      </w:pPr>
      <w:r w:rsidRPr="0089139E">
        <w:rPr>
          <w:rFonts w:eastAsia="Times New Roman"/>
          <w:b/>
          <w:bCs/>
          <w:lang w:eastAsia="fr-CA"/>
        </w:rPr>
        <w:t xml:space="preserve">To apply for this position please email your resume and cover letter to: </w:t>
      </w:r>
      <w:hyperlink r:id="rId7" w:history="1">
        <w:r w:rsidRPr="0089139E">
          <w:rPr>
            <w:rStyle w:val="Hyperlink"/>
            <w:rFonts w:eastAsia="Times New Roman"/>
            <w:b/>
            <w:bCs/>
            <w:lang w:eastAsia="fr-CA"/>
          </w:rPr>
          <w:t>ed@taekwondo-canada.com</w:t>
        </w:r>
      </w:hyperlink>
      <w:r w:rsidRPr="0089139E">
        <w:rPr>
          <w:rFonts w:eastAsia="Times New Roman"/>
          <w:b/>
          <w:bCs/>
          <w:lang w:eastAsia="fr-CA"/>
        </w:rPr>
        <w:t xml:space="preserve"> with Programs and Administration Manager in the subject line. </w:t>
      </w:r>
      <w:proofErr w:type="gramStart"/>
      <w:r w:rsidRPr="0089139E">
        <w:rPr>
          <w:rFonts w:eastAsia="Times New Roman"/>
          <w:b/>
          <w:bCs/>
          <w:lang w:eastAsia="fr-CA"/>
        </w:rPr>
        <w:t>Deadline</w:t>
      </w:r>
      <w:proofErr w:type="gramEnd"/>
      <w:r w:rsidRPr="0089139E">
        <w:rPr>
          <w:rFonts w:eastAsia="Times New Roman"/>
          <w:b/>
          <w:bCs/>
          <w:lang w:eastAsia="fr-CA"/>
        </w:rPr>
        <w:t xml:space="preserve"> for applications is April 4</w:t>
      </w:r>
      <w:r w:rsidRPr="0089139E">
        <w:rPr>
          <w:rFonts w:eastAsia="Times New Roman"/>
          <w:b/>
          <w:bCs/>
          <w:vertAlign w:val="superscript"/>
          <w:lang w:eastAsia="fr-CA"/>
        </w:rPr>
        <w:t>th</w:t>
      </w:r>
      <w:r w:rsidRPr="0089139E">
        <w:rPr>
          <w:rFonts w:eastAsia="Times New Roman"/>
          <w:b/>
          <w:bCs/>
          <w:lang w:eastAsia="fr-CA"/>
        </w:rPr>
        <w:t>, 2025.</w:t>
      </w:r>
    </w:p>
    <w:p w14:paraId="084E5210" w14:textId="5801CFDD" w:rsidR="0044469D" w:rsidRDefault="0044469D" w:rsidP="0044469D"/>
    <w:p w14:paraId="515FD684" w14:textId="64B56FAD" w:rsidR="001E6D7A" w:rsidRDefault="001E6D7A" w:rsidP="001E6D7A">
      <w:pPr>
        <w:shd w:val="clear" w:color="auto" w:fill="FFFFFF"/>
      </w:pPr>
    </w:p>
    <w:p w14:paraId="1F8A2501" w14:textId="77777777" w:rsidR="001E6D7A" w:rsidRDefault="001E6D7A" w:rsidP="001E6D7A">
      <w:pPr>
        <w:shd w:val="clear" w:color="auto" w:fill="FFFFFF"/>
      </w:pPr>
    </w:p>
    <w:sectPr w:rsidR="001E6D7A" w:rsidSect="000D6FC5">
      <w:headerReference w:type="default" r:id="rId8"/>
      <w:footerReference w:type="even" r:id="rId9"/>
      <w:footerReference w:type="default" r:id="rId10"/>
      <w:pgSz w:w="12240" w:h="15840"/>
      <w:pgMar w:top="1701" w:right="1440" w:bottom="1440"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8626" w14:textId="77777777" w:rsidR="00643AA8" w:rsidRDefault="00643AA8" w:rsidP="00F902FA">
      <w:r>
        <w:separator/>
      </w:r>
    </w:p>
  </w:endnote>
  <w:endnote w:type="continuationSeparator" w:id="0">
    <w:p w14:paraId="555361AA" w14:textId="77777777" w:rsidR="00643AA8" w:rsidRDefault="00643AA8" w:rsidP="00F9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51DE" w14:textId="77777777" w:rsidR="00D25F80" w:rsidRDefault="00D25F80" w:rsidP="005D2F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E72BC" w14:textId="77777777" w:rsidR="00D25F80" w:rsidRDefault="00D25F80" w:rsidP="00D25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74A2" w14:textId="5C8D069D" w:rsidR="00D25F80" w:rsidRDefault="00D25F80" w:rsidP="005D2F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FD9">
      <w:rPr>
        <w:rStyle w:val="PageNumber"/>
        <w:noProof/>
      </w:rPr>
      <w:t>1</w:t>
    </w:r>
    <w:r>
      <w:rPr>
        <w:rStyle w:val="PageNumber"/>
      </w:rPr>
      <w:fldChar w:fldCharType="end"/>
    </w:r>
  </w:p>
  <w:p w14:paraId="369E147E" w14:textId="11F284DB" w:rsidR="000D6FC5" w:rsidRDefault="007E3C5D" w:rsidP="00D25F80">
    <w:pPr>
      <w:pStyle w:val="Footer"/>
      <w:ind w:right="360"/>
    </w:pPr>
    <w:r>
      <w:rPr>
        <w:noProof/>
      </w:rPr>
      <w:drawing>
        <wp:anchor distT="0" distB="0" distL="114300" distR="114300" simplePos="0" relativeHeight="251662336" behindDoc="1" locked="0" layoutInCell="1" allowOverlap="1" wp14:anchorId="180D7DBE" wp14:editId="0AB1E012">
          <wp:simplePos x="0" y="0"/>
          <wp:positionH relativeFrom="column">
            <wp:posOffset>588496</wp:posOffset>
          </wp:positionH>
          <wp:positionV relativeFrom="paragraph">
            <wp:posOffset>-92075</wp:posOffset>
          </wp:positionV>
          <wp:extent cx="4648203" cy="721273"/>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20(updated%20June%2025).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48203" cy="7212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50082" w14:textId="69C3A735" w:rsidR="00F902FA" w:rsidRDefault="00F9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0EB7" w14:textId="77777777" w:rsidR="00643AA8" w:rsidRDefault="00643AA8" w:rsidP="00F902FA">
      <w:r>
        <w:separator/>
      </w:r>
    </w:p>
  </w:footnote>
  <w:footnote w:type="continuationSeparator" w:id="0">
    <w:p w14:paraId="1C1B0D5C" w14:textId="77777777" w:rsidR="00643AA8" w:rsidRDefault="00643AA8" w:rsidP="00F9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09D0" w14:textId="76F90612" w:rsidR="00F902FA" w:rsidRDefault="007E3C5D">
    <w:pPr>
      <w:pStyle w:val="Header"/>
    </w:pPr>
    <w:r>
      <w:rPr>
        <w:noProof/>
      </w:rPr>
      <w:drawing>
        <wp:anchor distT="0" distB="0" distL="114300" distR="114300" simplePos="0" relativeHeight="251661312" behindDoc="1" locked="0" layoutInCell="1" allowOverlap="1" wp14:anchorId="0EFB531A" wp14:editId="0993D246">
          <wp:simplePos x="0" y="0"/>
          <wp:positionH relativeFrom="column">
            <wp:posOffset>-65572</wp:posOffset>
          </wp:positionH>
          <wp:positionV relativeFrom="paragraph">
            <wp:posOffset>-331771</wp:posOffset>
          </wp:positionV>
          <wp:extent cx="5937504" cy="926592"/>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 head (updated June 25).psd"/>
                  <pic:cNvPicPr/>
                </pic:nvPicPr>
                <pic:blipFill>
                  <a:blip r:embed="rId1">
                    <a:extLst>
                      <a:ext uri="{28A0092B-C50C-407E-A947-70E740481C1C}">
                        <a14:useLocalDpi xmlns:a14="http://schemas.microsoft.com/office/drawing/2010/main" val="0"/>
                      </a:ext>
                    </a:extLst>
                  </a:blip>
                  <a:stretch>
                    <a:fillRect/>
                  </a:stretch>
                </pic:blipFill>
                <pic:spPr>
                  <a:xfrm>
                    <a:off x="0" y="0"/>
                    <a:ext cx="5937504" cy="9265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2DF"/>
    <w:multiLevelType w:val="hybridMultilevel"/>
    <w:tmpl w:val="41A232F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17846"/>
    <w:multiLevelType w:val="hybridMultilevel"/>
    <w:tmpl w:val="DBEA4AB6"/>
    <w:lvl w:ilvl="0" w:tplc="868E7688">
      <w:numFmt w:val="bullet"/>
      <w:lvlText w:val=""/>
      <w:lvlJc w:val="left"/>
      <w:pPr>
        <w:ind w:left="820" w:hanging="360"/>
      </w:pPr>
      <w:rPr>
        <w:rFonts w:ascii="Symbol" w:eastAsia="Symbol" w:hAnsi="Symbol" w:cs="Symbol" w:hint="default"/>
        <w:w w:val="100"/>
        <w:sz w:val="24"/>
        <w:szCs w:val="24"/>
      </w:rPr>
    </w:lvl>
    <w:lvl w:ilvl="1" w:tplc="B7E42588">
      <w:numFmt w:val="bullet"/>
      <w:lvlText w:val="•"/>
      <w:lvlJc w:val="left"/>
      <w:pPr>
        <w:ind w:left="1694" w:hanging="360"/>
      </w:pPr>
      <w:rPr>
        <w:rFonts w:hint="default"/>
      </w:rPr>
    </w:lvl>
    <w:lvl w:ilvl="2" w:tplc="15EE9B2E">
      <w:numFmt w:val="bullet"/>
      <w:lvlText w:val="•"/>
      <w:lvlJc w:val="left"/>
      <w:pPr>
        <w:ind w:left="2568" w:hanging="360"/>
      </w:pPr>
      <w:rPr>
        <w:rFonts w:hint="default"/>
      </w:rPr>
    </w:lvl>
    <w:lvl w:ilvl="3" w:tplc="DEEA7856">
      <w:numFmt w:val="bullet"/>
      <w:lvlText w:val="•"/>
      <w:lvlJc w:val="left"/>
      <w:pPr>
        <w:ind w:left="3442" w:hanging="360"/>
      </w:pPr>
      <w:rPr>
        <w:rFonts w:hint="default"/>
      </w:rPr>
    </w:lvl>
    <w:lvl w:ilvl="4" w:tplc="00E6F950">
      <w:numFmt w:val="bullet"/>
      <w:lvlText w:val="•"/>
      <w:lvlJc w:val="left"/>
      <w:pPr>
        <w:ind w:left="4316" w:hanging="360"/>
      </w:pPr>
      <w:rPr>
        <w:rFonts w:hint="default"/>
      </w:rPr>
    </w:lvl>
    <w:lvl w:ilvl="5" w:tplc="FC96C6AE">
      <w:numFmt w:val="bullet"/>
      <w:lvlText w:val="•"/>
      <w:lvlJc w:val="left"/>
      <w:pPr>
        <w:ind w:left="5190" w:hanging="360"/>
      </w:pPr>
      <w:rPr>
        <w:rFonts w:hint="default"/>
      </w:rPr>
    </w:lvl>
    <w:lvl w:ilvl="6" w:tplc="931AAF1E">
      <w:numFmt w:val="bullet"/>
      <w:lvlText w:val="•"/>
      <w:lvlJc w:val="left"/>
      <w:pPr>
        <w:ind w:left="6064" w:hanging="360"/>
      </w:pPr>
      <w:rPr>
        <w:rFonts w:hint="default"/>
      </w:rPr>
    </w:lvl>
    <w:lvl w:ilvl="7" w:tplc="B2B8E89C">
      <w:numFmt w:val="bullet"/>
      <w:lvlText w:val="•"/>
      <w:lvlJc w:val="left"/>
      <w:pPr>
        <w:ind w:left="6938" w:hanging="360"/>
      </w:pPr>
      <w:rPr>
        <w:rFonts w:hint="default"/>
      </w:rPr>
    </w:lvl>
    <w:lvl w:ilvl="8" w:tplc="34B09418">
      <w:numFmt w:val="bullet"/>
      <w:lvlText w:val="•"/>
      <w:lvlJc w:val="left"/>
      <w:pPr>
        <w:ind w:left="7812" w:hanging="360"/>
      </w:pPr>
      <w:rPr>
        <w:rFonts w:hint="default"/>
      </w:rPr>
    </w:lvl>
  </w:abstractNum>
  <w:abstractNum w:abstractNumId="2" w15:restartNumberingAfterBreak="0">
    <w:nsid w:val="7A6B3689"/>
    <w:multiLevelType w:val="hybridMultilevel"/>
    <w:tmpl w:val="B5F64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665458">
    <w:abstractNumId w:val="1"/>
  </w:num>
  <w:num w:numId="2" w16cid:durableId="1204946170">
    <w:abstractNumId w:val="2"/>
  </w:num>
  <w:num w:numId="3" w16cid:durableId="44296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DA"/>
    <w:rsid w:val="00044BEF"/>
    <w:rsid w:val="000473B7"/>
    <w:rsid w:val="000C2EA2"/>
    <w:rsid w:val="000D6FC5"/>
    <w:rsid w:val="001459DD"/>
    <w:rsid w:val="00166181"/>
    <w:rsid w:val="001A3CFF"/>
    <w:rsid w:val="001D233B"/>
    <w:rsid w:val="001E6D7A"/>
    <w:rsid w:val="002B43CD"/>
    <w:rsid w:val="00320788"/>
    <w:rsid w:val="00361964"/>
    <w:rsid w:val="003A36EB"/>
    <w:rsid w:val="00401E49"/>
    <w:rsid w:val="0042103D"/>
    <w:rsid w:val="00432B9F"/>
    <w:rsid w:val="0044469D"/>
    <w:rsid w:val="00495573"/>
    <w:rsid w:val="004A0144"/>
    <w:rsid w:val="004C0D9D"/>
    <w:rsid w:val="004E71F0"/>
    <w:rsid w:val="00534ADA"/>
    <w:rsid w:val="005469FE"/>
    <w:rsid w:val="005D7FAE"/>
    <w:rsid w:val="00616A30"/>
    <w:rsid w:val="00643AA8"/>
    <w:rsid w:val="006830EE"/>
    <w:rsid w:val="006B6FB3"/>
    <w:rsid w:val="006E373A"/>
    <w:rsid w:val="006F55A2"/>
    <w:rsid w:val="00702FD2"/>
    <w:rsid w:val="00741FD9"/>
    <w:rsid w:val="007E3C5D"/>
    <w:rsid w:val="008756F6"/>
    <w:rsid w:val="00877059"/>
    <w:rsid w:val="00976611"/>
    <w:rsid w:val="00993FFA"/>
    <w:rsid w:val="009A20D5"/>
    <w:rsid w:val="009B6A0F"/>
    <w:rsid w:val="00A02BB8"/>
    <w:rsid w:val="00A04E73"/>
    <w:rsid w:val="00A54E3B"/>
    <w:rsid w:val="00A75299"/>
    <w:rsid w:val="00AA60C7"/>
    <w:rsid w:val="00B07FFD"/>
    <w:rsid w:val="00B2015D"/>
    <w:rsid w:val="00B259B8"/>
    <w:rsid w:val="00B5466C"/>
    <w:rsid w:val="00B75D91"/>
    <w:rsid w:val="00BA5FAA"/>
    <w:rsid w:val="00BC31B0"/>
    <w:rsid w:val="00C11C3D"/>
    <w:rsid w:val="00C75B5C"/>
    <w:rsid w:val="00CA6B83"/>
    <w:rsid w:val="00CD3A69"/>
    <w:rsid w:val="00CD58F9"/>
    <w:rsid w:val="00CF01FE"/>
    <w:rsid w:val="00D17C09"/>
    <w:rsid w:val="00D25F80"/>
    <w:rsid w:val="00D36A73"/>
    <w:rsid w:val="00D707D3"/>
    <w:rsid w:val="00D768F4"/>
    <w:rsid w:val="00DB25DB"/>
    <w:rsid w:val="00E82AF2"/>
    <w:rsid w:val="00EA102F"/>
    <w:rsid w:val="00F01999"/>
    <w:rsid w:val="00F06808"/>
    <w:rsid w:val="00F902FA"/>
    <w:rsid w:val="00F93AF8"/>
    <w:rsid w:val="00F9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2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373A"/>
  </w:style>
  <w:style w:type="paragraph" w:styleId="Heading1">
    <w:name w:val="heading 1"/>
    <w:basedOn w:val="Normal"/>
    <w:link w:val="Heading1Char"/>
    <w:uiPriority w:val="1"/>
    <w:qFormat/>
    <w:rsid w:val="000473B7"/>
    <w:pPr>
      <w:widowControl w:val="0"/>
      <w:autoSpaceDE w:val="0"/>
      <w:autoSpaceDN w:val="0"/>
      <w:spacing w:before="1"/>
      <w:ind w:left="100"/>
      <w:outlineLvl w:val="0"/>
    </w:pPr>
    <w:rPr>
      <w:rFonts w:ascii="Arial" w:eastAsia="Arial" w:hAnsi="Arial" w:cs="Arial"/>
      <w:b/>
      <w:bCs/>
      <w:lang w:eastAsia="en-US"/>
    </w:rPr>
  </w:style>
  <w:style w:type="paragraph" w:styleId="Heading2">
    <w:name w:val="heading 2"/>
    <w:basedOn w:val="Normal"/>
    <w:next w:val="Normal"/>
    <w:link w:val="Heading2Char"/>
    <w:uiPriority w:val="9"/>
    <w:unhideWhenUsed/>
    <w:qFormat/>
    <w:rsid w:val="000473B7"/>
    <w:pPr>
      <w:keepNext/>
      <w:keepLines/>
      <w:spacing w:before="40"/>
      <w:outlineLvl w:val="1"/>
    </w:pPr>
    <w:rPr>
      <w:rFonts w:asciiTheme="majorHAnsi" w:eastAsiaTheme="majorEastAsia" w:hAnsiTheme="majorHAnsi" w:cstheme="majorBidi"/>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2FA"/>
    <w:pPr>
      <w:tabs>
        <w:tab w:val="center" w:pos="4680"/>
        <w:tab w:val="right" w:pos="9360"/>
      </w:tabs>
    </w:pPr>
  </w:style>
  <w:style w:type="character" w:customStyle="1" w:styleId="HeaderChar">
    <w:name w:val="Header Char"/>
    <w:basedOn w:val="DefaultParagraphFont"/>
    <w:link w:val="Header"/>
    <w:uiPriority w:val="99"/>
    <w:rsid w:val="00F902FA"/>
  </w:style>
  <w:style w:type="paragraph" w:styleId="Footer">
    <w:name w:val="footer"/>
    <w:basedOn w:val="Normal"/>
    <w:link w:val="FooterChar"/>
    <w:uiPriority w:val="99"/>
    <w:unhideWhenUsed/>
    <w:rsid w:val="00F902FA"/>
    <w:pPr>
      <w:tabs>
        <w:tab w:val="center" w:pos="4680"/>
        <w:tab w:val="right" w:pos="9360"/>
      </w:tabs>
    </w:pPr>
  </w:style>
  <w:style w:type="character" w:customStyle="1" w:styleId="FooterChar">
    <w:name w:val="Footer Char"/>
    <w:basedOn w:val="DefaultParagraphFont"/>
    <w:link w:val="Footer"/>
    <w:uiPriority w:val="99"/>
    <w:rsid w:val="00F902FA"/>
  </w:style>
  <w:style w:type="character" w:styleId="PageNumber">
    <w:name w:val="page number"/>
    <w:basedOn w:val="DefaultParagraphFont"/>
    <w:uiPriority w:val="99"/>
    <w:semiHidden/>
    <w:unhideWhenUsed/>
    <w:rsid w:val="00D25F80"/>
  </w:style>
  <w:style w:type="character" w:customStyle="1" w:styleId="Heading1Char">
    <w:name w:val="Heading 1 Char"/>
    <w:basedOn w:val="DefaultParagraphFont"/>
    <w:link w:val="Heading1"/>
    <w:uiPriority w:val="1"/>
    <w:rsid w:val="000473B7"/>
    <w:rPr>
      <w:rFonts w:ascii="Arial" w:eastAsia="Arial" w:hAnsi="Arial" w:cs="Arial"/>
      <w:b/>
      <w:bCs/>
      <w:lang w:eastAsia="en-US"/>
    </w:rPr>
  </w:style>
  <w:style w:type="paragraph" w:styleId="BodyText">
    <w:name w:val="Body Text"/>
    <w:basedOn w:val="Normal"/>
    <w:link w:val="BodyTextChar"/>
    <w:uiPriority w:val="1"/>
    <w:qFormat/>
    <w:rsid w:val="000473B7"/>
    <w:pPr>
      <w:widowControl w:val="0"/>
      <w:autoSpaceDE w:val="0"/>
      <w:autoSpaceDN w:val="0"/>
      <w:ind w:left="820"/>
    </w:pPr>
    <w:rPr>
      <w:rFonts w:ascii="Arial" w:eastAsia="Arial" w:hAnsi="Arial" w:cs="Arial"/>
      <w:lang w:eastAsia="en-US"/>
    </w:rPr>
  </w:style>
  <w:style w:type="character" w:customStyle="1" w:styleId="BodyTextChar">
    <w:name w:val="Body Text Char"/>
    <w:basedOn w:val="DefaultParagraphFont"/>
    <w:link w:val="BodyText"/>
    <w:uiPriority w:val="1"/>
    <w:rsid w:val="000473B7"/>
    <w:rPr>
      <w:rFonts w:ascii="Arial" w:eastAsia="Arial" w:hAnsi="Arial" w:cs="Arial"/>
      <w:lang w:eastAsia="en-US"/>
    </w:rPr>
  </w:style>
  <w:style w:type="paragraph" w:styleId="ListParagraph">
    <w:name w:val="List Paragraph"/>
    <w:basedOn w:val="Normal"/>
    <w:uiPriority w:val="34"/>
    <w:qFormat/>
    <w:rsid w:val="000473B7"/>
    <w:pPr>
      <w:widowControl w:val="0"/>
      <w:autoSpaceDE w:val="0"/>
      <w:autoSpaceDN w:val="0"/>
      <w:spacing w:line="293" w:lineRule="exact"/>
      <w:ind w:left="820" w:hanging="360"/>
    </w:pPr>
    <w:rPr>
      <w:rFonts w:ascii="Arial" w:eastAsia="Arial" w:hAnsi="Arial" w:cs="Arial"/>
      <w:sz w:val="22"/>
      <w:szCs w:val="22"/>
      <w:lang w:eastAsia="en-US"/>
    </w:rPr>
  </w:style>
  <w:style w:type="character" w:styleId="Hyperlink">
    <w:name w:val="Hyperlink"/>
    <w:basedOn w:val="DefaultParagraphFont"/>
    <w:uiPriority w:val="99"/>
    <w:unhideWhenUsed/>
    <w:rsid w:val="000473B7"/>
    <w:rPr>
      <w:color w:val="0563C1" w:themeColor="hyperlink"/>
      <w:u w:val="single"/>
    </w:rPr>
  </w:style>
  <w:style w:type="character" w:styleId="UnresolvedMention">
    <w:name w:val="Unresolved Mention"/>
    <w:basedOn w:val="DefaultParagraphFont"/>
    <w:uiPriority w:val="99"/>
    <w:rsid w:val="000473B7"/>
    <w:rPr>
      <w:color w:val="808080"/>
      <w:shd w:val="clear" w:color="auto" w:fill="E6E6E6"/>
    </w:rPr>
  </w:style>
  <w:style w:type="character" w:customStyle="1" w:styleId="Heading2Char">
    <w:name w:val="Heading 2 Char"/>
    <w:basedOn w:val="DefaultParagraphFont"/>
    <w:link w:val="Heading2"/>
    <w:uiPriority w:val="9"/>
    <w:rsid w:val="000473B7"/>
    <w:rPr>
      <w:rFonts w:asciiTheme="majorHAnsi" w:eastAsiaTheme="majorEastAsia" w:hAnsiTheme="majorHAnsi" w:cstheme="majorBidi"/>
      <w:b/>
      <w:sz w:val="26"/>
      <w:szCs w:val="26"/>
      <w:u w:val="single"/>
    </w:rPr>
  </w:style>
  <w:style w:type="paragraph" w:styleId="Title">
    <w:name w:val="Title"/>
    <w:basedOn w:val="Normal"/>
    <w:next w:val="Normal"/>
    <w:link w:val="TitleChar"/>
    <w:uiPriority w:val="10"/>
    <w:qFormat/>
    <w:rsid w:val="001E6D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D7A"/>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0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139804">
      <w:bodyDiv w:val="1"/>
      <w:marLeft w:val="0"/>
      <w:marRight w:val="0"/>
      <w:marTop w:val="0"/>
      <w:marBottom w:val="0"/>
      <w:divBdr>
        <w:top w:val="none" w:sz="0" w:space="0" w:color="auto"/>
        <w:left w:val="none" w:sz="0" w:space="0" w:color="auto"/>
        <w:bottom w:val="none" w:sz="0" w:space="0" w:color="auto"/>
        <w:right w:val="none" w:sz="0" w:space="0" w:color="auto"/>
      </w:divBdr>
      <w:divsChild>
        <w:div w:id="17577051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taekwondo-cana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吴菲WuFei</dc:creator>
  <cp:keywords/>
  <dc:description/>
  <cp:lastModifiedBy>Taekwondo Canada</cp:lastModifiedBy>
  <cp:revision>2</cp:revision>
  <dcterms:created xsi:type="dcterms:W3CDTF">2025-03-18T11:53:00Z</dcterms:created>
  <dcterms:modified xsi:type="dcterms:W3CDTF">2025-03-18T11:53:00Z</dcterms:modified>
</cp:coreProperties>
</file>